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18" w:rsidRPr="007B31A5" w:rsidRDefault="00191A18" w:rsidP="00F57199">
      <w:pPr>
        <w:shd w:val="clear" w:color="auto" w:fill="FFFFFF" w:themeFill="background1"/>
        <w:jc w:val="center"/>
        <w:rPr>
          <w:b/>
          <w:color w:val="000000" w:themeColor="text1"/>
          <w:sz w:val="24"/>
          <w:szCs w:val="24"/>
          <w:lang w:val="es-MX"/>
        </w:rPr>
      </w:pPr>
      <w:r w:rsidRPr="007B31A5">
        <w:rPr>
          <w:b/>
          <w:color w:val="000000" w:themeColor="text1"/>
          <w:sz w:val="24"/>
          <w:szCs w:val="24"/>
          <w:lang w:val="es-MX"/>
        </w:rPr>
        <w:t>Resolución N. TAT</w:t>
      </w:r>
      <w:r w:rsidR="00522DF2" w:rsidRPr="007B31A5">
        <w:rPr>
          <w:b/>
          <w:color w:val="000000" w:themeColor="text1"/>
          <w:sz w:val="24"/>
          <w:szCs w:val="24"/>
          <w:lang w:val="es-MX"/>
        </w:rPr>
        <w:t>-</w:t>
      </w:r>
      <w:r w:rsidR="00F92D46">
        <w:rPr>
          <w:b/>
          <w:color w:val="000000" w:themeColor="text1"/>
          <w:sz w:val="24"/>
          <w:szCs w:val="24"/>
          <w:lang w:val="es-MX"/>
        </w:rPr>
        <w:t>2088</w:t>
      </w:r>
      <w:r w:rsidRPr="007B31A5">
        <w:rPr>
          <w:b/>
          <w:color w:val="000000" w:themeColor="text1"/>
          <w:sz w:val="24"/>
          <w:szCs w:val="24"/>
          <w:lang w:val="es-MX"/>
        </w:rPr>
        <w:t>-201</w:t>
      </w:r>
      <w:r w:rsidR="00982FD8" w:rsidRPr="007B31A5">
        <w:rPr>
          <w:b/>
          <w:color w:val="000000" w:themeColor="text1"/>
          <w:sz w:val="24"/>
          <w:szCs w:val="24"/>
          <w:lang w:val="es-MX"/>
        </w:rPr>
        <w:t>2</w:t>
      </w:r>
    </w:p>
    <w:p w:rsidR="00191A18" w:rsidRPr="007B31A5" w:rsidRDefault="00191A18" w:rsidP="00F57199">
      <w:pPr>
        <w:shd w:val="clear" w:color="auto" w:fill="FFFFFF" w:themeFill="background1"/>
        <w:jc w:val="center"/>
        <w:rPr>
          <w:color w:val="000000" w:themeColor="text1"/>
          <w:sz w:val="24"/>
          <w:szCs w:val="24"/>
          <w:lang w:val="es-MX"/>
        </w:rPr>
      </w:pPr>
    </w:p>
    <w:p w:rsidR="00191A18" w:rsidRPr="007B31A5" w:rsidRDefault="00191A18" w:rsidP="00F57199">
      <w:pPr>
        <w:pStyle w:val="Textoindependiente2"/>
        <w:shd w:val="clear" w:color="auto" w:fill="FFFFFF" w:themeFill="background1"/>
        <w:rPr>
          <w:color w:val="000000" w:themeColor="text1"/>
          <w:szCs w:val="24"/>
        </w:rPr>
      </w:pPr>
      <w:r w:rsidRPr="007B31A5">
        <w:rPr>
          <w:b/>
          <w:color w:val="000000" w:themeColor="text1"/>
          <w:szCs w:val="24"/>
        </w:rPr>
        <w:t>TRIBUNAL ADMINISTRATIVO DE TRANSPORTE</w:t>
      </w:r>
      <w:r w:rsidRPr="007B31A5">
        <w:rPr>
          <w:color w:val="000000" w:themeColor="text1"/>
          <w:szCs w:val="24"/>
        </w:rPr>
        <w:t>. San José, a las</w:t>
      </w:r>
      <w:r w:rsidR="00F92D46">
        <w:rPr>
          <w:color w:val="000000" w:themeColor="text1"/>
          <w:szCs w:val="24"/>
        </w:rPr>
        <w:t xml:space="preserve"> once </w:t>
      </w:r>
      <w:r w:rsidR="00522DF2" w:rsidRPr="007B31A5">
        <w:rPr>
          <w:color w:val="000000" w:themeColor="text1"/>
          <w:szCs w:val="24"/>
        </w:rPr>
        <w:t xml:space="preserve">horas </w:t>
      </w:r>
      <w:r w:rsidR="00F92D46">
        <w:rPr>
          <w:color w:val="000000" w:themeColor="text1"/>
          <w:szCs w:val="24"/>
        </w:rPr>
        <w:t>veinte</w:t>
      </w:r>
      <w:r w:rsidRPr="007B31A5">
        <w:rPr>
          <w:color w:val="000000" w:themeColor="text1"/>
          <w:szCs w:val="24"/>
        </w:rPr>
        <w:t xml:space="preserve"> minutos del </w:t>
      </w:r>
      <w:r w:rsidR="00F92D46">
        <w:rPr>
          <w:color w:val="000000" w:themeColor="text1"/>
          <w:szCs w:val="24"/>
        </w:rPr>
        <w:t>treinta de abril</w:t>
      </w:r>
      <w:r w:rsidR="00982FD8" w:rsidRPr="007B31A5">
        <w:rPr>
          <w:color w:val="000000" w:themeColor="text1"/>
          <w:szCs w:val="24"/>
        </w:rPr>
        <w:t xml:space="preserve"> del dos mil doce</w:t>
      </w:r>
      <w:r w:rsidRPr="007B31A5">
        <w:rPr>
          <w:color w:val="000000" w:themeColor="text1"/>
          <w:szCs w:val="24"/>
        </w:rPr>
        <w:t>.</w:t>
      </w:r>
    </w:p>
    <w:p w:rsidR="00191A18" w:rsidRPr="007B31A5" w:rsidRDefault="00191A18" w:rsidP="00F57199">
      <w:pPr>
        <w:shd w:val="clear" w:color="auto" w:fill="FFFFFF" w:themeFill="background1"/>
        <w:jc w:val="both"/>
        <w:rPr>
          <w:color w:val="000000" w:themeColor="text1"/>
          <w:sz w:val="24"/>
          <w:szCs w:val="24"/>
        </w:rPr>
      </w:pPr>
    </w:p>
    <w:p w:rsidR="00191A18" w:rsidRPr="007B31A5" w:rsidRDefault="00191A18" w:rsidP="00F57199">
      <w:pPr>
        <w:shd w:val="clear" w:color="auto" w:fill="FFFFFF" w:themeFill="background1"/>
        <w:tabs>
          <w:tab w:val="left" w:pos="5653"/>
        </w:tabs>
        <w:jc w:val="both"/>
        <w:rPr>
          <w:color w:val="000000" w:themeColor="text1"/>
          <w:sz w:val="24"/>
          <w:szCs w:val="24"/>
        </w:rPr>
      </w:pPr>
    </w:p>
    <w:p w:rsidR="00191A18" w:rsidRPr="007B31A5" w:rsidRDefault="00191A18" w:rsidP="00F57199">
      <w:pPr>
        <w:shd w:val="clear" w:color="auto" w:fill="FFFFFF" w:themeFill="background1"/>
        <w:jc w:val="both"/>
        <w:rPr>
          <w:b/>
          <w:color w:val="000000" w:themeColor="text1"/>
          <w:sz w:val="24"/>
          <w:szCs w:val="24"/>
        </w:rPr>
      </w:pPr>
      <w:r w:rsidRPr="007B31A5">
        <w:rPr>
          <w:color w:val="000000" w:themeColor="text1"/>
          <w:sz w:val="24"/>
          <w:szCs w:val="24"/>
        </w:rPr>
        <w:t xml:space="preserve">Se conoce </w:t>
      </w:r>
      <w:r w:rsidR="00222053" w:rsidRPr="004C767E">
        <w:rPr>
          <w:color w:val="000000" w:themeColor="text1"/>
          <w:sz w:val="24"/>
          <w:szCs w:val="24"/>
        </w:rPr>
        <w:t xml:space="preserve">el Recurso de Apelación y Nulidad Absoluta de actuaciones en contra del Artículo 3.1.9 de la Sesión Ordinaria 45-2008 del 1 de julio de 2008, presentado por </w:t>
      </w:r>
      <w:r w:rsidR="00222053" w:rsidRPr="007F6420">
        <w:rPr>
          <w:b/>
          <w:smallCaps/>
          <w:color w:val="000000" w:themeColor="text1"/>
          <w:sz w:val="24"/>
          <w:szCs w:val="24"/>
        </w:rPr>
        <w:t>J</w:t>
      </w:r>
      <w:r w:rsidR="00C947D6">
        <w:rPr>
          <w:b/>
          <w:smallCaps/>
          <w:color w:val="000000" w:themeColor="text1"/>
          <w:sz w:val="24"/>
          <w:szCs w:val="24"/>
        </w:rPr>
        <w:t>.A.S.H.</w:t>
      </w:r>
      <w:r w:rsidR="00222053" w:rsidRPr="007B31A5">
        <w:rPr>
          <w:color w:val="000000" w:themeColor="text1"/>
          <w:sz w:val="24"/>
          <w:szCs w:val="24"/>
        </w:rPr>
        <w:t>, cédula de identidad número</w:t>
      </w:r>
      <w:r w:rsidR="00C947D6">
        <w:rPr>
          <w:color w:val="000000" w:themeColor="text1"/>
          <w:sz w:val="24"/>
          <w:szCs w:val="24"/>
        </w:rPr>
        <w:t>…</w:t>
      </w:r>
      <w:r w:rsidR="00222053">
        <w:rPr>
          <w:color w:val="000000" w:themeColor="text1"/>
          <w:sz w:val="24"/>
          <w:szCs w:val="24"/>
        </w:rPr>
        <w:t xml:space="preserve">, en su condición personal, como </w:t>
      </w:r>
      <w:r w:rsidR="007F6420">
        <w:rPr>
          <w:color w:val="000000" w:themeColor="text1"/>
          <w:sz w:val="24"/>
          <w:szCs w:val="24"/>
        </w:rPr>
        <w:t xml:space="preserve">Legatario </w:t>
      </w:r>
      <w:r w:rsidR="00222053">
        <w:rPr>
          <w:color w:val="000000" w:themeColor="text1"/>
          <w:sz w:val="24"/>
          <w:szCs w:val="24"/>
        </w:rPr>
        <w:t xml:space="preserve">y </w:t>
      </w:r>
      <w:r w:rsidR="007F6420">
        <w:rPr>
          <w:color w:val="000000" w:themeColor="text1"/>
          <w:sz w:val="24"/>
          <w:szCs w:val="24"/>
        </w:rPr>
        <w:t xml:space="preserve">Albacea </w:t>
      </w:r>
      <w:r w:rsidR="00222053">
        <w:rPr>
          <w:color w:val="000000" w:themeColor="text1"/>
          <w:sz w:val="24"/>
          <w:szCs w:val="24"/>
        </w:rPr>
        <w:t>Provisional de la sucesión de M</w:t>
      </w:r>
      <w:r w:rsidR="00C947D6">
        <w:rPr>
          <w:color w:val="000000" w:themeColor="text1"/>
          <w:sz w:val="24"/>
          <w:szCs w:val="24"/>
        </w:rPr>
        <w:t>.</w:t>
      </w:r>
      <w:r w:rsidR="00222053">
        <w:rPr>
          <w:color w:val="000000" w:themeColor="text1"/>
          <w:sz w:val="24"/>
          <w:szCs w:val="24"/>
        </w:rPr>
        <w:t>B</w:t>
      </w:r>
      <w:r w:rsidR="00C947D6">
        <w:rPr>
          <w:color w:val="000000" w:themeColor="text1"/>
          <w:sz w:val="24"/>
          <w:szCs w:val="24"/>
        </w:rPr>
        <w:t>.</w:t>
      </w:r>
      <w:r w:rsidR="00222053">
        <w:rPr>
          <w:color w:val="000000" w:themeColor="text1"/>
          <w:sz w:val="24"/>
          <w:szCs w:val="24"/>
        </w:rPr>
        <w:t>C</w:t>
      </w:r>
      <w:r w:rsidR="00C947D6">
        <w:rPr>
          <w:color w:val="000000" w:themeColor="text1"/>
          <w:sz w:val="24"/>
          <w:szCs w:val="24"/>
        </w:rPr>
        <w:t>.</w:t>
      </w:r>
      <w:r w:rsidR="007B31A5" w:rsidRPr="007B31A5">
        <w:rPr>
          <w:color w:val="000000" w:themeColor="text1"/>
          <w:sz w:val="24"/>
          <w:szCs w:val="24"/>
        </w:rPr>
        <w:t xml:space="preserve"> y tramitada en este </w:t>
      </w:r>
      <w:r w:rsidR="009472F3" w:rsidRPr="007B31A5">
        <w:rPr>
          <w:color w:val="000000" w:themeColor="text1"/>
          <w:sz w:val="24"/>
          <w:szCs w:val="24"/>
        </w:rPr>
        <w:t xml:space="preserve">Despacho en el </w:t>
      </w:r>
      <w:r w:rsidR="009472F3" w:rsidRPr="007B31A5">
        <w:rPr>
          <w:b/>
          <w:color w:val="000000" w:themeColor="text1"/>
          <w:sz w:val="24"/>
          <w:szCs w:val="24"/>
        </w:rPr>
        <w:t>e</w:t>
      </w:r>
      <w:r w:rsidRPr="007B31A5">
        <w:rPr>
          <w:b/>
          <w:color w:val="000000" w:themeColor="text1"/>
          <w:sz w:val="24"/>
          <w:szCs w:val="24"/>
        </w:rPr>
        <w:t xml:space="preserve">xpediente </w:t>
      </w:r>
      <w:r w:rsidR="009472F3" w:rsidRPr="007B31A5">
        <w:rPr>
          <w:b/>
          <w:color w:val="000000" w:themeColor="text1"/>
          <w:sz w:val="24"/>
          <w:szCs w:val="24"/>
        </w:rPr>
        <w:t xml:space="preserve">administrativo </w:t>
      </w:r>
      <w:r w:rsidRPr="007B31A5">
        <w:rPr>
          <w:b/>
          <w:color w:val="000000" w:themeColor="text1"/>
          <w:sz w:val="24"/>
          <w:szCs w:val="24"/>
        </w:rPr>
        <w:t>N</w:t>
      </w:r>
      <w:r w:rsidR="009472F3" w:rsidRPr="007B31A5">
        <w:rPr>
          <w:b/>
          <w:color w:val="000000" w:themeColor="text1"/>
          <w:sz w:val="24"/>
          <w:szCs w:val="24"/>
        </w:rPr>
        <w:t>°</w:t>
      </w:r>
      <w:r w:rsidRPr="007B31A5">
        <w:rPr>
          <w:b/>
          <w:color w:val="000000" w:themeColor="text1"/>
          <w:sz w:val="24"/>
          <w:szCs w:val="24"/>
        </w:rPr>
        <w:t xml:space="preserve"> TAT-0</w:t>
      </w:r>
      <w:r w:rsidR="007B31A5" w:rsidRPr="007B31A5">
        <w:rPr>
          <w:b/>
          <w:color w:val="000000" w:themeColor="text1"/>
          <w:sz w:val="24"/>
          <w:szCs w:val="24"/>
        </w:rPr>
        <w:t>07</w:t>
      </w:r>
      <w:r w:rsidRPr="007B31A5">
        <w:rPr>
          <w:b/>
          <w:color w:val="000000" w:themeColor="text1"/>
          <w:sz w:val="24"/>
          <w:szCs w:val="24"/>
        </w:rPr>
        <w:t>-1</w:t>
      </w:r>
      <w:r w:rsidR="009472F3" w:rsidRPr="007B31A5">
        <w:rPr>
          <w:b/>
          <w:color w:val="000000" w:themeColor="text1"/>
          <w:sz w:val="24"/>
          <w:szCs w:val="24"/>
        </w:rPr>
        <w:t>2</w:t>
      </w:r>
      <w:r w:rsidRPr="007B31A5">
        <w:rPr>
          <w:b/>
          <w:color w:val="000000" w:themeColor="text1"/>
          <w:sz w:val="24"/>
          <w:szCs w:val="24"/>
        </w:rPr>
        <w:t>.</w:t>
      </w:r>
    </w:p>
    <w:p w:rsidR="001B0355" w:rsidRPr="007B31A5" w:rsidRDefault="001B0355" w:rsidP="00F57199">
      <w:pPr>
        <w:shd w:val="clear" w:color="auto" w:fill="FFFFFF" w:themeFill="background1"/>
        <w:rPr>
          <w:color w:val="000000" w:themeColor="text1"/>
          <w:sz w:val="24"/>
          <w:szCs w:val="24"/>
        </w:rPr>
      </w:pPr>
    </w:p>
    <w:p w:rsidR="00191A18" w:rsidRPr="00222053" w:rsidRDefault="00191A18" w:rsidP="00191A18">
      <w:pPr>
        <w:pStyle w:val="Textoindependiente2"/>
        <w:jc w:val="center"/>
        <w:rPr>
          <w:b/>
          <w:color w:val="000000" w:themeColor="text1"/>
          <w:szCs w:val="24"/>
        </w:rPr>
      </w:pPr>
      <w:r w:rsidRPr="00222053">
        <w:rPr>
          <w:b/>
          <w:color w:val="000000" w:themeColor="text1"/>
          <w:szCs w:val="24"/>
        </w:rPr>
        <w:t>RESULTANDO</w:t>
      </w:r>
    </w:p>
    <w:p w:rsidR="001B0355" w:rsidRPr="00222053" w:rsidRDefault="001B0355" w:rsidP="00191A18">
      <w:pPr>
        <w:pStyle w:val="Textoindependiente2"/>
        <w:jc w:val="center"/>
        <w:rPr>
          <w:b/>
          <w:color w:val="000000" w:themeColor="text1"/>
          <w:szCs w:val="24"/>
        </w:rPr>
      </w:pPr>
    </w:p>
    <w:p w:rsidR="008C7FBB" w:rsidRDefault="00191A18" w:rsidP="008C7FBB">
      <w:pPr>
        <w:jc w:val="both"/>
        <w:rPr>
          <w:color w:val="000000"/>
          <w:sz w:val="24"/>
          <w:szCs w:val="24"/>
        </w:rPr>
      </w:pPr>
      <w:r w:rsidRPr="007B31A5">
        <w:rPr>
          <w:b/>
          <w:color w:val="000000" w:themeColor="text1"/>
          <w:sz w:val="24"/>
          <w:szCs w:val="24"/>
        </w:rPr>
        <w:t>PRIMERO.-</w:t>
      </w:r>
      <w:r w:rsidR="009676AB">
        <w:rPr>
          <w:color w:val="000000" w:themeColor="text1"/>
          <w:sz w:val="24"/>
          <w:szCs w:val="24"/>
        </w:rPr>
        <w:t xml:space="preserve"> </w:t>
      </w:r>
      <w:r w:rsidR="008C7FBB" w:rsidRPr="00D45EE0">
        <w:rPr>
          <w:color w:val="000000"/>
          <w:sz w:val="24"/>
          <w:szCs w:val="24"/>
        </w:rPr>
        <w:t xml:space="preserve">La Junta Directiva del Consejo de Transporte Público </w:t>
      </w:r>
      <w:r w:rsidR="008C7FBB">
        <w:rPr>
          <w:color w:val="000000"/>
          <w:sz w:val="24"/>
          <w:szCs w:val="24"/>
        </w:rPr>
        <w:t>en el Artículo 3.22.11 de la Sesión Ordinaria 23-2007 del 22 de marzo de 2007 acuerda lo que a continuación se transcribe:</w:t>
      </w:r>
    </w:p>
    <w:p w:rsidR="008C7FBB" w:rsidRDefault="008C7FBB" w:rsidP="008C7FBB">
      <w:pPr>
        <w:jc w:val="both"/>
        <w:rPr>
          <w:color w:val="000000"/>
          <w:sz w:val="24"/>
          <w:szCs w:val="24"/>
        </w:rPr>
      </w:pPr>
    </w:p>
    <w:p w:rsidR="008C7FBB" w:rsidRDefault="008C7FBB" w:rsidP="008C7FBB">
      <w:pPr>
        <w:tabs>
          <w:tab w:val="num" w:pos="285"/>
          <w:tab w:val="left" w:pos="540"/>
        </w:tabs>
        <w:ind w:left="851" w:right="851"/>
        <w:jc w:val="both"/>
        <w:rPr>
          <w:rFonts w:eastAsia="Arial Unicode MS"/>
          <w:b/>
          <w:sz w:val="22"/>
          <w:szCs w:val="22"/>
        </w:rPr>
      </w:pPr>
      <w:r w:rsidRPr="007914B7">
        <w:rPr>
          <w:rFonts w:eastAsia="Arial Unicode MS"/>
          <w:sz w:val="22"/>
          <w:szCs w:val="22"/>
        </w:rPr>
        <w:t xml:space="preserve">“(…) </w:t>
      </w:r>
      <w:r w:rsidRPr="007914B7">
        <w:rPr>
          <w:rFonts w:eastAsia="Arial Unicode MS"/>
          <w:b/>
          <w:sz w:val="22"/>
          <w:szCs w:val="22"/>
        </w:rPr>
        <w:t>POR TANTO ACUERDAN</w:t>
      </w:r>
    </w:p>
    <w:p w:rsidR="008C7FBB" w:rsidRPr="009676AB" w:rsidRDefault="008C7FBB" w:rsidP="008C7FBB">
      <w:pPr>
        <w:ind w:left="851" w:right="851"/>
        <w:jc w:val="both"/>
        <w:rPr>
          <w:sz w:val="22"/>
          <w:szCs w:val="22"/>
        </w:rPr>
      </w:pPr>
      <w:r w:rsidRPr="009676AB">
        <w:rPr>
          <w:sz w:val="22"/>
          <w:szCs w:val="22"/>
        </w:rPr>
        <w:t>Acoger las recomendaciones de la Dirección de Asuntos Jurídicos y por ello:</w:t>
      </w:r>
    </w:p>
    <w:p w:rsidR="008C7FBB" w:rsidRPr="008C7FBB" w:rsidRDefault="008C7FBB" w:rsidP="009943C9">
      <w:pPr>
        <w:pStyle w:val="Prrafodelista"/>
        <w:numPr>
          <w:ilvl w:val="0"/>
          <w:numId w:val="27"/>
        </w:numPr>
        <w:tabs>
          <w:tab w:val="num" w:pos="285"/>
          <w:tab w:val="left" w:pos="540"/>
        </w:tabs>
        <w:ind w:left="851" w:right="851" w:firstLine="0"/>
        <w:jc w:val="both"/>
        <w:rPr>
          <w:rFonts w:eastAsia="Arial Unicode MS"/>
          <w:b/>
          <w:sz w:val="22"/>
          <w:szCs w:val="22"/>
        </w:rPr>
      </w:pPr>
      <w:r>
        <w:rPr>
          <w:sz w:val="22"/>
          <w:szCs w:val="22"/>
        </w:rPr>
        <w:t>Decretar la caducidad del derecho de concesión de la placa TG 288 al tenerse por demostrado la cesión por parte del señor M</w:t>
      </w:r>
      <w:r w:rsidR="00C947D6">
        <w:rPr>
          <w:sz w:val="22"/>
          <w:szCs w:val="22"/>
        </w:rPr>
        <w:t>.</w:t>
      </w:r>
      <w:r>
        <w:rPr>
          <w:sz w:val="22"/>
          <w:szCs w:val="22"/>
        </w:rPr>
        <w:t>B</w:t>
      </w:r>
      <w:r w:rsidR="00C947D6">
        <w:rPr>
          <w:sz w:val="22"/>
          <w:szCs w:val="22"/>
        </w:rPr>
        <w:t>.</w:t>
      </w:r>
      <w:r>
        <w:rPr>
          <w:sz w:val="22"/>
          <w:szCs w:val="22"/>
        </w:rPr>
        <w:t>C, quien fue portador de la cédula de identidad número 3-104-278 de la concesión otorgada sin autorización del Consejo de Transporte Público</w:t>
      </w:r>
      <w:r w:rsidR="007F6420">
        <w:rPr>
          <w:sz w:val="22"/>
          <w:szCs w:val="22"/>
        </w:rPr>
        <w:t xml:space="preserve"> (…)</w:t>
      </w:r>
      <w:r>
        <w:rPr>
          <w:sz w:val="22"/>
          <w:szCs w:val="22"/>
        </w:rPr>
        <w:t>”</w:t>
      </w:r>
      <w:r w:rsidR="00222053" w:rsidRPr="00222053">
        <w:rPr>
          <w:color w:val="000000" w:themeColor="text1"/>
          <w:sz w:val="22"/>
          <w:szCs w:val="22"/>
        </w:rPr>
        <w:t xml:space="preserve"> </w:t>
      </w:r>
      <w:r w:rsidR="00222053">
        <w:rPr>
          <w:color w:val="000000" w:themeColor="text1"/>
          <w:sz w:val="22"/>
          <w:szCs w:val="22"/>
        </w:rPr>
        <w:t>(</w:t>
      </w:r>
      <w:r w:rsidR="00222053" w:rsidRPr="009676AB">
        <w:rPr>
          <w:color w:val="000000" w:themeColor="text1"/>
          <w:sz w:val="22"/>
          <w:szCs w:val="22"/>
        </w:rPr>
        <w:t>Léanse los folios del 2</w:t>
      </w:r>
      <w:r w:rsidR="00222053">
        <w:rPr>
          <w:color w:val="000000" w:themeColor="text1"/>
          <w:sz w:val="22"/>
          <w:szCs w:val="22"/>
        </w:rPr>
        <w:t>2</w:t>
      </w:r>
      <w:r w:rsidR="00222053" w:rsidRPr="009676AB">
        <w:rPr>
          <w:color w:val="000000" w:themeColor="text1"/>
          <w:sz w:val="22"/>
          <w:szCs w:val="22"/>
        </w:rPr>
        <w:t xml:space="preserve"> al 2</w:t>
      </w:r>
      <w:r w:rsidR="00222053">
        <w:rPr>
          <w:color w:val="000000" w:themeColor="text1"/>
          <w:sz w:val="22"/>
          <w:szCs w:val="22"/>
        </w:rPr>
        <w:t>4</w:t>
      </w:r>
      <w:r w:rsidR="00222053" w:rsidRPr="009676AB">
        <w:rPr>
          <w:color w:val="000000" w:themeColor="text1"/>
          <w:sz w:val="22"/>
          <w:szCs w:val="22"/>
        </w:rPr>
        <w:t xml:space="preserve"> del expedie</w:t>
      </w:r>
      <w:r w:rsidR="00222053">
        <w:rPr>
          <w:color w:val="000000" w:themeColor="text1"/>
          <w:sz w:val="22"/>
          <w:szCs w:val="22"/>
        </w:rPr>
        <w:t>nte administrativo número TAT-059-09</w:t>
      </w:r>
      <w:r w:rsidR="00222053" w:rsidRPr="009676AB">
        <w:rPr>
          <w:color w:val="000000" w:themeColor="text1"/>
          <w:sz w:val="22"/>
          <w:szCs w:val="22"/>
        </w:rPr>
        <w:t>)</w:t>
      </w:r>
      <w:r w:rsidR="00222053">
        <w:rPr>
          <w:color w:val="000000" w:themeColor="text1"/>
          <w:sz w:val="22"/>
          <w:szCs w:val="22"/>
        </w:rPr>
        <w:t xml:space="preserve"> </w:t>
      </w:r>
    </w:p>
    <w:p w:rsidR="008C7FBB" w:rsidRDefault="008C7FBB" w:rsidP="007914B7">
      <w:pPr>
        <w:jc w:val="both"/>
        <w:rPr>
          <w:color w:val="000000" w:themeColor="text1"/>
          <w:sz w:val="24"/>
          <w:szCs w:val="24"/>
        </w:rPr>
      </w:pPr>
    </w:p>
    <w:p w:rsidR="00AE6611" w:rsidRDefault="00D5132C" w:rsidP="00D5132C">
      <w:pPr>
        <w:jc w:val="both"/>
        <w:rPr>
          <w:color w:val="000000"/>
          <w:sz w:val="24"/>
          <w:szCs w:val="24"/>
        </w:rPr>
      </w:pPr>
      <w:r>
        <w:rPr>
          <w:b/>
          <w:color w:val="000000" w:themeColor="text1"/>
          <w:sz w:val="24"/>
          <w:szCs w:val="24"/>
        </w:rPr>
        <w:t xml:space="preserve">SEGUNDO.- </w:t>
      </w:r>
      <w:r w:rsidR="007914B7" w:rsidRPr="00D45EE0">
        <w:rPr>
          <w:color w:val="000000"/>
          <w:sz w:val="24"/>
          <w:szCs w:val="24"/>
        </w:rPr>
        <w:t>La Junta Directiva de</w:t>
      </w:r>
      <w:r w:rsidR="009943C9">
        <w:rPr>
          <w:color w:val="000000"/>
          <w:sz w:val="24"/>
          <w:szCs w:val="24"/>
        </w:rPr>
        <w:t xml:space="preserve">l Consejo de Transporte Público, en el Artículo 4.1 de la Sesión Ordinaria </w:t>
      </w:r>
      <w:r w:rsidR="00057D28">
        <w:rPr>
          <w:color w:val="000000"/>
          <w:sz w:val="24"/>
          <w:szCs w:val="24"/>
        </w:rPr>
        <w:t xml:space="preserve">65-2007 </w:t>
      </w:r>
      <w:r w:rsidR="007F6420">
        <w:rPr>
          <w:color w:val="000000"/>
          <w:sz w:val="24"/>
          <w:szCs w:val="24"/>
        </w:rPr>
        <w:t xml:space="preserve">del 4 de setiembre de 2007, </w:t>
      </w:r>
      <w:r w:rsidR="007914B7">
        <w:rPr>
          <w:color w:val="000000"/>
          <w:sz w:val="24"/>
          <w:szCs w:val="24"/>
        </w:rPr>
        <w:t xml:space="preserve">conoce Recurso de Revocatoria y Nulidad Absoluta </w:t>
      </w:r>
      <w:r w:rsidR="00FE4C08">
        <w:rPr>
          <w:color w:val="000000"/>
          <w:sz w:val="24"/>
          <w:szCs w:val="24"/>
        </w:rPr>
        <w:t>en contra d</w:t>
      </w:r>
      <w:r w:rsidR="009943C9">
        <w:rPr>
          <w:color w:val="000000"/>
          <w:sz w:val="24"/>
          <w:szCs w:val="24"/>
        </w:rPr>
        <w:t>el Artículo 3.22.11 de la Sesión Ordinaria 23-2007 del 22 de marzo de 2007</w:t>
      </w:r>
      <w:r w:rsidR="00AE6611">
        <w:rPr>
          <w:color w:val="000000"/>
          <w:sz w:val="24"/>
          <w:szCs w:val="24"/>
        </w:rPr>
        <w:t xml:space="preserve"> y acuerda lo siguiente:</w:t>
      </w:r>
    </w:p>
    <w:p w:rsidR="009943C9" w:rsidRDefault="009943C9" w:rsidP="00D5132C">
      <w:pPr>
        <w:jc w:val="both"/>
        <w:rPr>
          <w:color w:val="000000"/>
          <w:sz w:val="24"/>
          <w:szCs w:val="24"/>
        </w:rPr>
      </w:pPr>
      <w:r>
        <w:rPr>
          <w:color w:val="000000"/>
          <w:sz w:val="24"/>
          <w:szCs w:val="24"/>
        </w:rPr>
        <w:t xml:space="preserve"> </w:t>
      </w:r>
    </w:p>
    <w:p w:rsidR="007914B7" w:rsidRDefault="007914B7" w:rsidP="007914B7">
      <w:pPr>
        <w:tabs>
          <w:tab w:val="num" w:pos="285"/>
          <w:tab w:val="left" w:pos="540"/>
        </w:tabs>
        <w:ind w:left="851" w:right="851"/>
        <w:jc w:val="both"/>
        <w:rPr>
          <w:rFonts w:eastAsia="Arial Unicode MS"/>
          <w:b/>
          <w:sz w:val="22"/>
          <w:szCs w:val="22"/>
        </w:rPr>
      </w:pPr>
      <w:r w:rsidRPr="007914B7">
        <w:rPr>
          <w:rFonts w:eastAsia="Arial Unicode MS"/>
          <w:sz w:val="22"/>
          <w:szCs w:val="22"/>
        </w:rPr>
        <w:t xml:space="preserve">“(…) </w:t>
      </w:r>
      <w:r w:rsidRPr="007914B7">
        <w:rPr>
          <w:rFonts w:eastAsia="Arial Unicode MS"/>
          <w:b/>
          <w:sz w:val="22"/>
          <w:szCs w:val="22"/>
        </w:rPr>
        <w:t>POR TANTO ACUERDAN</w:t>
      </w:r>
      <w:r w:rsidR="00FE4C08">
        <w:rPr>
          <w:rFonts w:eastAsia="Arial Unicode MS"/>
          <w:b/>
          <w:sz w:val="22"/>
          <w:szCs w:val="22"/>
        </w:rPr>
        <w:t xml:space="preserve"> EN FIRME</w:t>
      </w:r>
    </w:p>
    <w:p w:rsidR="00FE4C08" w:rsidRPr="009676AB" w:rsidRDefault="00FE4C08" w:rsidP="00FE4C08">
      <w:pPr>
        <w:ind w:left="851" w:right="851"/>
        <w:jc w:val="both"/>
        <w:rPr>
          <w:sz w:val="22"/>
          <w:szCs w:val="22"/>
        </w:rPr>
      </w:pPr>
      <w:r w:rsidRPr="009676AB">
        <w:rPr>
          <w:sz w:val="22"/>
          <w:szCs w:val="22"/>
        </w:rPr>
        <w:t>Acoger las recomendaciones de la Dirección de Asuntos Jurídicos y por ello:</w:t>
      </w:r>
    </w:p>
    <w:p w:rsidR="00FE4C08" w:rsidRPr="00222053" w:rsidRDefault="00FE4C08" w:rsidP="00FE4C08">
      <w:pPr>
        <w:pStyle w:val="Prrafodelista"/>
        <w:numPr>
          <w:ilvl w:val="0"/>
          <w:numId w:val="26"/>
        </w:numPr>
        <w:ind w:left="851" w:right="851" w:firstLine="0"/>
        <w:jc w:val="both"/>
        <w:rPr>
          <w:color w:val="000000"/>
          <w:sz w:val="22"/>
          <w:szCs w:val="22"/>
        </w:rPr>
      </w:pPr>
      <w:r w:rsidRPr="009676AB">
        <w:rPr>
          <w:sz w:val="22"/>
          <w:szCs w:val="22"/>
        </w:rPr>
        <w:t>Rechazar por falta de legitimación el recurso de revocatoria con apelación en subsidio, acción de nulidad absoluta concomitante y el incidente de suspensión de efectos interpuestos por el señor J</w:t>
      </w:r>
      <w:r w:rsidR="00C947D6">
        <w:rPr>
          <w:sz w:val="22"/>
          <w:szCs w:val="22"/>
        </w:rPr>
        <w:t>.A.H.</w:t>
      </w:r>
      <w:r w:rsidRPr="009676AB">
        <w:rPr>
          <w:sz w:val="22"/>
          <w:szCs w:val="22"/>
        </w:rPr>
        <w:t xml:space="preserve"> contra el acuerdo de Junta Directiva contenido en el artículo 3.22.11 de la Sesión Ordinaria 23-2007, de conformidad con lo dispuesto por el artículo 275 de la Ley General de la Administración Pública, 75 de la Ley de Contratación Administrativa y demás normativa legal concordante</w:t>
      </w:r>
      <w:r w:rsidR="007F6420">
        <w:rPr>
          <w:sz w:val="22"/>
          <w:szCs w:val="22"/>
        </w:rPr>
        <w:t xml:space="preserve"> (..</w:t>
      </w:r>
      <w:r w:rsidRPr="009676AB">
        <w:rPr>
          <w:color w:val="000000"/>
          <w:sz w:val="22"/>
          <w:szCs w:val="22"/>
        </w:rPr>
        <w:t>.</w:t>
      </w:r>
      <w:r w:rsidR="007F6420">
        <w:rPr>
          <w:color w:val="000000"/>
          <w:sz w:val="22"/>
          <w:szCs w:val="22"/>
        </w:rPr>
        <w:t>)</w:t>
      </w:r>
      <w:r w:rsidRPr="009676AB">
        <w:rPr>
          <w:color w:val="000000"/>
          <w:sz w:val="22"/>
          <w:szCs w:val="22"/>
        </w:rPr>
        <w:t xml:space="preserve">” </w:t>
      </w:r>
      <w:r w:rsidRPr="009676AB">
        <w:rPr>
          <w:color w:val="000000" w:themeColor="text1"/>
          <w:sz w:val="22"/>
          <w:szCs w:val="22"/>
        </w:rPr>
        <w:t>(Léanse los folios del 28 al 29 del expediente administrativo número TAT-007-12)</w:t>
      </w:r>
    </w:p>
    <w:p w:rsidR="00222053" w:rsidRPr="009676AB" w:rsidRDefault="00222053" w:rsidP="007F6420">
      <w:pPr>
        <w:pStyle w:val="Prrafodelista"/>
        <w:ind w:left="851" w:right="851"/>
        <w:jc w:val="both"/>
        <w:rPr>
          <w:color w:val="000000"/>
          <w:sz w:val="22"/>
          <w:szCs w:val="22"/>
        </w:rPr>
      </w:pPr>
    </w:p>
    <w:p w:rsidR="00057D28" w:rsidRDefault="00057D28" w:rsidP="00057D28">
      <w:pPr>
        <w:jc w:val="both"/>
        <w:rPr>
          <w:color w:val="000000" w:themeColor="text1"/>
          <w:sz w:val="24"/>
          <w:szCs w:val="24"/>
        </w:rPr>
      </w:pPr>
      <w:r>
        <w:rPr>
          <w:b/>
          <w:color w:val="000000" w:themeColor="text1"/>
          <w:sz w:val="24"/>
          <w:szCs w:val="24"/>
        </w:rPr>
        <w:t>TERCERO</w:t>
      </w:r>
      <w:r w:rsidRPr="006D7013">
        <w:rPr>
          <w:b/>
          <w:color w:val="000000" w:themeColor="text1"/>
          <w:sz w:val="24"/>
          <w:szCs w:val="24"/>
        </w:rPr>
        <w:t xml:space="preserve">.- </w:t>
      </w:r>
      <w:r w:rsidR="00C947D6" w:rsidRPr="00C947D6">
        <w:rPr>
          <w:smallCaps/>
          <w:color w:val="000000" w:themeColor="text1"/>
          <w:sz w:val="24"/>
          <w:szCs w:val="24"/>
        </w:rPr>
        <w:t>J.A.S.H.</w:t>
      </w:r>
      <w:r w:rsidRPr="00C947D6">
        <w:rPr>
          <w:color w:val="000000" w:themeColor="text1"/>
          <w:sz w:val="24"/>
          <w:szCs w:val="24"/>
        </w:rPr>
        <w:t>,</w:t>
      </w:r>
      <w:r w:rsidRPr="006D7013">
        <w:rPr>
          <w:color w:val="000000" w:themeColor="text1"/>
          <w:sz w:val="24"/>
          <w:szCs w:val="24"/>
        </w:rPr>
        <w:t xml:space="preserve"> reitera nulidad absoluta contra el Artículo 4.1 de la Sesión Ordinaria 65-2007 del 04 de setiembre del 2007, </w:t>
      </w:r>
      <w:r>
        <w:rPr>
          <w:color w:val="000000" w:themeColor="text1"/>
          <w:sz w:val="24"/>
          <w:szCs w:val="24"/>
        </w:rPr>
        <w:t>y expresa lo que a continuación se trascribe:</w:t>
      </w:r>
    </w:p>
    <w:p w:rsidR="00057D28" w:rsidRDefault="00057D28" w:rsidP="00057D28">
      <w:pPr>
        <w:jc w:val="both"/>
        <w:rPr>
          <w:color w:val="000000" w:themeColor="text1"/>
          <w:sz w:val="24"/>
          <w:szCs w:val="24"/>
        </w:rPr>
      </w:pPr>
    </w:p>
    <w:p w:rsidR="00057D28" w:rsidRPr="006979E2" w:rsidRDefault="00057D28" w:rsidP="00057D28">
      <w:pPr>
        <w:ind w:left="851" w:right="851"/>
        <w:jc w:val="both"/>
        <w:rPr>
          <w:color w:val="000000" w:themeColor="text1"/>
          <w:sz w:val="22"/>
          <w:szCs w:val="22"/>
        </w:rPr>
      </w:pPr>
      <w:r>
        <w:rPr>
          <w:color w:val="000000" w:themeColor="text1"/>
          <w:sz w:val="24"/>
          <w:szCs w:val="24"/>
        </w:rPr>
        <w:lastRenderedPageBreak/>
        <w:t>“</w:t>
      </w:r>
      <w:r w:rsidRPr="006979E2">
        <w:rPr>
          <w:b/>
          <w:i/>
          <w:color w:val="000000" w:themeColor="text1"/>
          <w:sz w:val="22"/>
          <w:szCs w:val="22"/>
        </w:rPr>
        <w:t>Primero</w:t>
      </w:r>
      <w:r>
        <w:rPr>
          <w:b/>
          <w:i/>
          <w:color w:val="000000" w:themeColor="text1"/>
          <w:sz w:val="22"/>
          <w:szCs w:val="22"/>
        </w:rPr>
        <w:t>:</w:t>
      </w:r>
      <w:r w:rsidRPr="006979E2">
        <w:rPr>
          <w:b/>
          <w:i/>
          <w:color w:val="000000" w:themeColor="text1"/>
          <w:sz w:val="22"/>
          <w:szCs w:val="22"/>
        </w:rPr>
        <w:t xml:space="preserve"> De la legitimación en cuanto a albacea que soy y la errónea interpretación del Consejo y sus órganos asesores </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El acto cuya nulidad demando, a saber el artículo 4.1 de la sesión ordinaria 65-2007, pretende desconocer mi situación jurídica personal como albacea provisional, según resolución del Juzgado Civil de Mayor Cuantía de Liberia (Expediente 07-000550-0386-CI), del señor M</w:t>
      </w:r>
      <w:r w:rsidR="00C947D6">
        <w:rPr>
          <w:color w:val="000000" w:themeColor="text1"/>
          <w:sz w:val="22"/>
          <w:szCs w:val="22"/>
        </w:rPr>
        <w:t>.</w:t>
      </w:r>
      <w:r>
        <w:rPr>
          <w:color w:val="000000" w:themeColor="text1"/>
          <w:sz w:val="22"/>
          <w:szCs w:val="22"/>
        </w:rPr>
        <w:t>B</w:t>
      </w:r>
      <w:r w:rsidR="00C947D6">
        <w:rPr>
          <w:color w:val="000000" w:themeColor="text1"/>
          <w:sz w:val="22"/>
          <w:szCs w:val="22"/>
        </w:rPr>
        <w:t>.</w:t>
      </w:r>
      <w:r>
        <w:rPr>
          <w:color w:val="000000" w:themeColor="text1"/>
          <w:sz w:val="22"/>
          <w:szCs w:val="22"/>
        </w:rPr>
        <w:t>C</w:t>
      </w:r>
      <w:r w:rsidR="00C947D6">
        <w:rPr>
          <w:color w:val="000000" w:themeColor="text1"/>
          <w:sz w:val="22"/>
          <w:szCs w:val="22"/>
        </w:rPr>
        <w:t>.</w:t>
      </w:r>
      <w:r>
        <w:rPr>
          <w:color w:val="000000" w:themeColor="text1"/>
          <w:sz w:val="22"/>
          <w:szCs w:val="22"/>
        </w:rPr>
        <w:t>, quien fuera el titular de la concesión del taxi TG-288.</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Es en virtud de mi condición de Albacea del fallecido señor Brenes Camacho que me he apersonado recurriendo el artículo 3.22.11 de la sesión ordinaria 23-2007.</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Sin embargo, debido a una apreciación errónea, deduce este Consejo, con apoyo en un informe de su Dirección Jurídica (DAJ 07 02650) que mi person</w:t>
      </w:r>
      <w:r w:rsidR="00FB5BB9">
        <w:rPr>
          <w:color w:val="000000" w:themeColor="text1"/>
          <w:sz w:val="22"/>
          <w:szCs w:val="22"/>
        </w:rPr>
        <w:t>a</w:t>
      </w:r>
      <w:r>
        <w:rPr>
          <w:color w:val="000000" w:themeColor="text1"/>
          <w:sz w:val="22"/>
          <w:szCs w:val="22"/>
        </w:rPr>
        <w:t xml:space="preserve"> carece de legitimación para recurrir el acto (artículo 3.22.11 de la sesión ordinaria 23-2007).</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Empero, como está demostrado, el concesionario está muerto así que, con un poquito de lógica y sentido común salta a la vista que, consecuentemente, el señor Brenes Camacho no podría recurrir dicho acto administrativo y al existir un albacea, éste tendría la legitimación suficiente para impugnar tal acto.</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b/>
          <w:i/>
          <w:color w:val="000000" w:themeColor="text1"/>
          <w:sz w:val="22"/>
          <w:szCs w:val="22"/>
        </w:rPr>
      </w:pPr>
      <w:r>
        <w:rPr>
          <w:b/>
          <w:i/>
          <w:color w:val="000000" w:themeColor="text1"/>
          <w:sz w:val="22"/>
          <w:szCs w:val="22"/>
        </w:rPr>
        <w:t>Segundo: Imposibilidad legal para el Consejo de Transporte Público de pronunciarse rechazando el recurso de apelación.</w:t>
      </w:r>
    </w:p>
    <w:p w:rsidR="00057D28" w:rsidRPr="006979E2" w:rsidRDefault="00057D28" w:rsidP="00057D28">
      <w:pPr>
        <w:ind w:left="851" w:right="851"/>
        <w:jc w:val="both"/>
        <w:rPr>
          <w:color w:val="000000" w:themeColor="text1"/>
          <w:sz w:val="22"/>
          <w:szCs w:val="22"/>
        </w:rPr>
      </w:pPr>
      <w:r>
        <w:rPr>
          <w:color w:val="000000" w:themeColor="text1"/>
          <w:sz w:val="22"/>
          <w:szCs w:val="22"/>
        </w:rPr>
        <w:t xml:space="preserve">  </w:t>
      </w:r>
    </w:p>
    <w:p w:rsidR="00057D28" w:rsidRDefault="00057D28" w:rsidP="00057D28">
      <w:pPr>
        <w:ind w:left="851" w:right="851"/>
        <w:jc w:val="both"/>
        <w:rPr>
          <w:color w:val="000000" w:themeColor="text1"/>
          <w:sz w:val="22"/>
          <w:szCs w:val="22"/>
        </w:rPr>
      </w:pPr>
      <w:r>
        <w:rPr>
          <w:color w:val="000000" w:themeColor="text1"/>
          <w:sz w:val="22"/>
          <w:szCs w:val="22"/>
        </w:rPr>
        <w:t xml:space="preserve">Por otra parte, se equivoca gravemente el </w:t>
      </w:r>
      <w:r w:rsidR="00FB5BB9">
        <w:rPr>
          <w:color w:val="000000" w:themeColor="text1"/>
          <w:sz w:val="22"/>
          <w:szCs w:val="22"/>
        </w:rPr>
        <w:t xml:space="preserve">Consejo </w:t>
      </w:r>
      <w:r>
        <w:rPr>
          <w:color w:val="000000" w:themeColor="text1"/>
          <w:sz w:val="22"/>
          <w:szCs w:val="22"/>
        </w:rPr>
        <w:t>al pronunciarse rechazando el recurso de apelación, como reza el “Por tanto” 1) del artículo 4.1 de la sesión ordinaria 65-2007, toda vez que según la Ley 7969, SÓLO el Tribunal Administrativo de Transporte (Sic) puede conocer y resolver sobre los recursos de apelación.</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Al rechazar el CTP el recurso de apelación incurre en un vicio de incompetencia que no es subsanable y determina la nulidad de todo lo actuado.</w:t>
      </w:r>
    </w:p>
    <w:p w:rsidR="00057D28" w:rsidRDefault="00057D28" w:rsidP="00057D28">
      <w:pPr>
        <w:ind w:left="851" w:right="851"/>
        <w:jc w:val="both"/>
        <w:rPr>
          <w:color w:val="000000" w:themeColor="text1"/>
          <w:sz w:val="22"/>
          <w:szCs w:val="22"/>
        </w:rPr>
      </w:pPr>
    </w:p>
    <w:p w:rsidR="00057D28" w:rsidRDefault="00057D28" w:rsidP="00057D28">
      <w:pPr>
        <w:ind w:left="851" w:right="851"/>
        <w:jc w:val="both"/>
        <w:rPr>
          <w:color w:val="000000" w:themeColor="text1"/>
          <w:sz w:val="22"/>
          <w:szCs w:val="22"/>
        </w:rPr>
      </w:pPr>
      <w:r>
        <w:rPr>
          <w:color w:val="000000" w:themeColor="text1"/>
          <w:sz w:val="22"/>
          <w:szCs w:val="22"/>
        </w:rPr>
        <w:t xml:space="preserve">(…) </w:t>
      </w:r>
    </w:p>
    <w:p w:rsidR="00057D28" w:rsidRPr="0008072D" w:rsidRDefault="00057D28" w:rsidP="00057D28">
      <w:pPr>
        <w:ind w:left="851" w:right="851"/>
        <w:jc w:val="center"/>
        <w:rPr>
          <w:b/>
          <w:color w:val="000000" w:themeColor="text1"/>
          <w:sz w:val="22"/>
          <w:szCs w:val="22"/>
          <w:u w:val="single"/>
        </w:rPr>
      </w:pPr>
      <w:r w:rsidRPr="0008072D">
        <w:rPr>
          <w:b/>
          <w:color w:val="000000" w:themeColor="text1"/>
          <w:sz w:val="22"/>
          <w:szCs w:val="22"/>
          <w:u w:val="single"/>
        </w:rPr>
        <w:t>Petitoria</w:t>
      </w:r>
    </w:p>
    <w:p w:rsidR="00057D28" w:rsidRDefault="00057D28" w:rsidP="00057D28">
      <w:pPr>
        <w:ind w:left="851" w:right="851"/>
        <w:jc w:val="both"/>
        <w:rPr>
          <w:color w:val="000000" w:themeColor="text1"/>
          <w:sz w:val="22"/>
          <w:szCs w:val="22"/>
        </w:rPr>
      </w:pPr>
    </w:p>
    <w:p w:rsidR="00057D28" w:rsidRDefault="00057D28" w:rsidP="00057D28">
      <w:pPr>
        <w:pStyle w:val="Prrafodelista"/>
        <w:numPr>
          <w:ilvl w:val="0"/>
          <w:numId w:val="24"/>
        </w:numPr>
        <w:ind w:left="851" w:right="851"/>
        <w:jc w:val="both"/>
        <w:rPr>
          <w:color w:val="000000" w:themeColor="text1"/>
          <w:sz w:val="22"/>
          <w:szCs w:val="22"/>
        </w:rPr>
      </w:pPr>
      <w:r w:rsidRPr="00B32DB8">
        <w:rPr>
          <w:color w:val="000000" w:themeColor="text1"/>
          <w:sz w:val="22"/>
          <w:szCs w:val="22"/>
        </w:rPr>
        <w:t xml:space="preserve">Debido a los graves vicios de nulidad que presenta el acto, insto a este Consejo para que se pronuncie declarando la nulidad del acuerdo 4.1 de la sesión 65-2007. </w:t>
      </w:r>
    </w:p>
    <w:p w:rsidR="00057D28" w:rsidRPr="00AF424B" w:rsidRDefault="00057D28" w:rsidP="00057D28">
      <w:pPr>
        <w:pStyle w:val="Prrafodelista"/>
        <w:numPr>
          <w:ilvl w:val="0"/>
          <w:numId w:val="24"/>
        </w:numPr>
        <w:ind w:left="851" w:right="851"/>
        <w:jc w:val="both"/>
        <w:rPr>
          <w:color w:val="000000" w:themeColor="text1"/>
          <w:sz w:val="22"/>
          <w:szCs w:val="22"/>
        </w:rPr>
      </w:pPr>
      <w:r w:rsidRPr="00B32DB8">
        <w:rPr>
          <w:color w:val="000000" w:themeColor="text1"/>
          <w:sz w:val="22"/>
          <w:szCs w:val="22"/>
        </w:rPr>
        <w:t xml:space="preserve">Así mismo, una vez declarada la nulidad de dicho acto, que se entre a conocer de mis impugnaciones al artículo 3.22.11 de la sesión ordinaria 23-2007 y si no se </w:t>
      </w:r>
      <w:r w:rsidRPr="00AF424B">
        <w:rPr>
          <w:color w:val="000000" w:themeColor="text1"/>
          <w:sz w:val="22"/>
          <w:szCs w:val="22"/>
        </w:rPr>
        <w:t>admitieren, se envíen las acciones recursivas corresponsables en alzada ante el Tribunal Administrativo de Transporte (Sic).</w:t>
      </w:r>
    </w:p>
    <w:p w:rsidR="00057D28" w:rsidRPr="00AF424B" w:rsidRDefault="00057D28" w:rsidP="00057D28">
      <w:pPr>
        <w:pStyle w:val="Prrafodelista"/>
        <w:numPr>
          <w:ilvl w:val="0"/>
          <w:numId w:val="24"/>
        </w:numPr>
        <w:ind w:left="851" w:right="851"/>
        <w:jc w:val="both"/>
        <w:rPr>
          <w:color w:val="000000" w:themeColor="text1"/>
          <w:sz w:val="22"/>
          <w:szCs w:val="22"/>
        </w:rPr>
      </w:pPr>
      <w:r w:rsidRPr="00AF424B">
        <w:rPr>
          <w:color w:val="000000" w:themeColor="text1"/>
          <w:sz w:val="22"/>
          <w:szCs w:val="22"/>
        </w:rPr>
        <w:t xml:space="preserve">Que entre tanto se me permita como albacea seguir brindando el servicio con el taxi placas TG-288 ” (Ver folios 34 a35 del expediente administrativo número TAT-007-12)  </w:t>
      </w:r>
    </w:p>
    <w:p w:rsidR="00057D28" w:rsidRPr="00AF424B" w:rsidRDefault="00057D28" w:rsidP="00057D28">
      <w:pPr>
        <w:jc w:val="both"/>
        <w:rPr>
          <w:b/>
          <w:color w:val="000000" w:themeColor="text1"/>
          <w:sz w:val="24"/>
          <w:szCs w:val="24"/>
        </w:rPr>
      </w:pPr>
    </w:p>
    <w:p w:rsidR="00FE4C08" w:rsidRPr="00FE4C08" w:rsidRDefault="00057D28" w:rsidP="00FE4C08">
      <w:pPr>
        <w:jc w:val="both"/>
        <w:rPr>
          <w:color w:val="000000"/>
          <w:sz w:val="24"/>
          <w:szCs w:val="24"/>
        </w:rPr>
      </w:pPr>
      <w:r>
        <w:rPr>
          <w:b/>
          <w:color w:val="000000" w:themeColor="text1"/>
          <w:sz w:val="24"/>
          <w:szCs w:val="24"/>
        </w:rPr>
        <w:t>CUARTO</w:t>
      </w:r>
      <w:r w:rsidR="00FE4C08" w:rsidRPr="00FE4C08">
        <w:rPr>
          <w:b/>
          <w:color w:val="000000" w:themeColor="text1"/>
          <w:sz w:val="24"/>
          <w:szCs w:val="24"/>
        </w:rPr>
        <w:t xml:space="preserve">.- </w:t>
      </w:r>
      <w:r w:rsidR="00FE4C08" w:rsidRPr="00FE4C08">
        <w:rPr>
          <w:color w:val="000000"/>
          <w:sz w:val="24"/>
          <w:szCs w:val="24"/>
        </w:rPr>
        <w:t xml:space="preserve">La Junta Directiva del Consejo de Transporte Público en el Artículo 3.1.9 de la Sesión Ordinaria 45-2008 del 1 de julio de 2008, conoce acción de nulidad presentada contra el Artículo 4.1  </w:t>
      </w:r>
      <w:r w:rsidR="00FE4C08">
        <w:rPr>
          <w:color w:val="000000"/>
          <w:sz w:val="24"/>
          <w:szCs w:val="24"/>
        </w:rPr>
        <w:t>de la Sesión Ordinaria 65-2007</w:t>
      </w:r>
      <w:r>
        <w:rPr>
          <w:color w:val="000000"/>
          <w:sz w:val="24"/>
          <w:szCs w:val="24"/>
        </w:rPr>
        <w:t xml:space="preserve"> </w:t>
      </w:r>
      <w:r w:rsidR="002F721E">
        <w:rPr>
          <w:color w:val="000000"/>
          <w:sz w:val="24"/>
          <w:szCs w:val="24"/>
        </w:rPr>
        <w:t>y acuerda lo transcrito seguidamente:</w:t>
      </w:r>
    </w:p>
    <w:p w:rsidR="00FE4C08" w:rsidRDefault="00FE4C08" w:rsidP="007914B7">
      <w:pPr>
        <w:tabs>
          <w:tab w:val="num" w:pos="285"/>
          <w:tab w:val="left" w:pos="540"/>
        </w:tabs>
        <w:ind w:right="851"/>
        <w:jc w:val="both"/>
        <w:rPr>
          <w:rFonts w:eastAsia="Arial Unicode MS"/>
          <w:b/>
          <w:sz w:val="22"/>
          <w:szCs w:val="22"/>
        </w:rPr>
      </w:pPr>
    </w:p>
    <w:p w:rsidR="00FE4C08" w:rsidRDefault="00FE4C08" w:rsidP="00FE4C08">
      <w:pPr>
        <w:tabs>
          <w:tab w:val="num" w:pos="285"/>
          <w:tab w:val="left" w:pos="540"/>
        </w:tabs>
        <w:ind w:left="851" w:right="851"/>
        <w:jc w:val="both"/>
        <w:rPr>
          <w:rFonts w:eastAsia="Arial Unicode MS"/>
          <w:b/>
          <w:sz w:val="22"/>
          <w:szCs w:val="22"/>
        </w:rPr>
      </w:pPr>
      <w:r w:rsidRPr="007914B7">
        <w:rPr>
          <w:rFonts w:eastAsia="Arial Unicode MS"/>
          <w:sz w:val="22"/>
          <w:szCs w:val="22"/>
        </w:rPr>
        <w:t xml:space="preserve">“(…) </w:t>
      </w:r>
      <w:r w:rsidRPr="007914B7">
        <w:rPr>
          <w:rFonts w:eastAsia="Arial Unicode MS"/>
          <w:b/>
          <w:sz w:val="22"/>
          <w:szCs w:val="22"/>
        </w:rPr>
        <w:t>POR TANTO ACUERDAN</w:t>
      </w:r>
      <w:r>
        <w:rPr>
          <w:rFonts w:eastAsia="Arial Unicode MS"/>
          <w:b/>
          <w:sz w:val="22"/>
          <w:szCs w:val="22"/>
        </w:rPr>
        <w:t xml:space="preserve"> </w:t>
      </w:r>
    </w:p>
    <w:p w:rsidR="00FE4C08" w:rsidRPr="007914B7" w:rsidRDefault="00FE4C08" w:rsidP="007914B7">
      <w:pPr>
        <w:tabs>
          <w:tab w:val="num" w:pos="285"/>
          <w:tab w:val="left" w:pos="540"/>
        </w:tabs>
        <w:ind w:right="851"/>
        <w:jc w:val="both"/>
        <w:rPr>
          <w:rFonts w:eastAsia="Arial Unicode MS"/>
          <w:b/>
          <w:sz w:val="22"/>
          <w:szCs w:val="22"/>
        </w:rPr>
      </w:pPr>
    </w:p>
    <w:p w:rsidR="007914B7" w:rsidRPr="007914B7" w:rsidRDefault="007914B7" w:rsidP="007914B7">
      <w:pPr>
        <w:numPr>
          <w:ilvl w:val="0"/>
          <w:numId w:val="22"/>
        </w:numPr>
        <w:tabs>
          <w:tab w:val="clear" w:pos="720"/>
          <w:tab w:val="left" w:pos="285"/>
        </w:tabs>
        <w:ind w:left="851" w:right="851" w:firstLine="0"/>
        <w:jc w:val="both"/>
        <w:rPr>
          <w:rFonts w:eastAsia="Arial Unicode MS"/>
          <w:sz w:val="22"/>
          <w:szCs w:val="22"/>
        </w:rPr>
      </w:pPr>
      <w:r w:rsidRPr="007914B7">
        <w:rPr>
          <w:rFonts w:eastAsia="Arial Unicode MS"/>
          <w:sz w:val="22"/>
          <w:szCs w:val="22"/>
        </w:rPr>
        <w:t xml:space="preserve">Declarar la falta de legitimación del señor </w:t>
      </w:r>
      <w:r w:rsidR="00C947D6" w:rsidRPr="00C947D6">
        <w:rPr>
          <w:rFonts w:eastAsia="Arial Unicode MS"/>
          <w:sz w:val="22"/>
          <w:szCs w:val="22"/>
        </w:rPr>
        <w:t xml:space="preserve">J.A.S.H. </w:t>
      </w:r>
      <w:r w:rsidRPr="007914B7">
        <w:rPr>
          <w:rFonts w:eastAsia="Arial Unicode MS"/>
          <w:sz w:val="22"/>
          <w:szCs w:val="22"/>
        </w:rPr>
        <w:t>para solicitar la nulidad absoluta del artículo 4.1 de la sesión ordinaria 65-2007.</w:t>
      </w:r>
    </w:p>
    <w:p w:rsidR="007914B7" w:rsidRDefault="007914B7" w:rsidP="007914B7">
      <w:pPr>
        <w:ind w:left="851" w:right="851"/>
        <w:jc w:val="both"/>
        <w:rPr>
          <w:rFonts w:eastAsia="Arial Unicode MS"/>
          <w:sz w:val="22"/>
          <w:szCs w:val="22"/>
        </w:rPr>
      </w:pPr>
    </w:p>
    <w:p w:rsidR="007914B7" w:rsidRPr="007914B7" w:rsidRDefault="007914B7" w:rsidP="00FE4C08">
      <w:pPr>
        <w:pStyle w:val="Prrafodelista"/>
        <w:numPr>
          <w:ilvl w:val="0"/>
          <w:numId w:val="22"/>
        </w:numPr>
        <w:tabs>
          <w:tab w:val="clear" w:pos="720"/>
          <w:tab w:val="num" w:pos="284"/>
        </w:tabs>
        <w:ind w:left="851" w:right="851" w:firstLine="0"/>
        <w:jc w:val="both"/>
        <w:rPr>
          <w:color w:val="000000"/>
          <w:sz w:val="22"/>
          <w:szCs w:val="22"/>
        </w:rPr>
      </w:pPr>
      <w:r w:rsidRPr="007914B7">
        <w:rPr>
          <w:rFonts w:eastAsia="Arial Unicode MS"/>
          <w:sz w:val="22"/>
          <w:szCs w:val="22"/>
        </w:rPr>
        <w:t>Se recomienda elevar el recurso de apelación interpuesto en forma subsidiaria ante el Tribun</w:t>
      </w:r>
      <w:r w:rsidR="00FB5BB9">
        <w:rPr>
          <w:rFonts w:eastAsia="Arial Unicode MS"/>
          <w:sz w:val="22"/>
          <w:szCs w:val="22"/>
        </w:rPr>
        <w:t>al Administrativo de Transporte (Sic)</w:t>
      </w:r>
      <w:r w:rsidRPr="007914B7">
        <w:rPr>
          <w:rFonts w:eastAsia="Arial Unicode MS"/>
          <w:sz w:val="22"/>
          <w:szCs w:val="22"/>
        </w:rPr>
        <w:t>, tal y como lo dispone el artículo 22 de la Ley Reguladora del Servicio Público de Transporte Remunerado de Personas en Vehículos en la Modalidad Taxi, No. 7969</w:t>
      </w:r>
      <w:r w:rsidR="00FB5BB9">
        <w:rPr>
          <w:rFonts w:eastAsia="Arial Unicode MS"/>
          <w:sz w:val="22"/>
          <w:szCs w:val="22"/>
        </w:rPr>
        <w:t xml:space="preserve"> (…)</w:t>
      </w:r>
      <w:r w:rsidRPr="007914B7">
        <w:rPr>
          <w:rFonts w:eastAsia="Arial Unicode MS"/>
          <w:sz w:val="22"/>
          <w:szCs w:val="22"/>
        </w:rPr>
        <w:t xml:space="preserve">” </w:t>
      </w:r>
      <w:r w:rsidRPr="007914B7">
        <w:rPr>
          <w:color w:val="000000" w:themeColor="text1"/>
          <w:sz w:val="22"/>
          <w:szCs w:val="22"/>
        </w:rPr>
        <w:t>(Léanse los folios del 30 al 31 del expediente administrativo número TAT-007-12)</w:t>
      </w:r>
    </w:p>
    <w:p w:rsidR="007914B7" w:rsidRPr="00057D28" w:rsidRDefault="007914B7" w:rsidP="007914B7">
      <w:pPr>
        <w:tabs>
          <w:tab w:val="left" w:pos="285"/>
        </w:tabs>
        <w:ind w:left="851" w:right="851"/>
        <w:jc w:val="both"/>
        <w:rPr>
          <w:b/>
          <w:color w:val="000000"/>
          <w:sz w:val="24"/>
          <w:szCs w:val="24"/>
        </w:rPr>
      </w:pPr>
    </w:p>
    <w:p w:rsidR="00057D28" w:rsidRDefault="00057D28" w:rsidP="00F12D6C">
      <w:pPr>
        <w:jc w:val="both"/>
        <w:rPr>
          <w:color w:val="000000" w:themeColor="text1"/>
          <w:sz w:val="24"/>
          <w:szCs w:val="24"/>
        </w:rPr>
      </w:pPr>
      <w:r w:rsidRPr="00057D28">
        <w:rPr>
          <w:b/>
          <w:color w:val="000000" w:themeColor="text1"/>
          <w:sz w:val="24"/>
          <w:szCs w:val="24"/>
        </w:rPr>
        <w:t>QUINTO.-</w:t>
      </w:r>
      <w:r>
        <w:rPr>
          <w:b/>
          <w:color w:val="000000" w:themeColor="text1"/>
          <w:sz w:val="24"/>
          <w:szCs w:val="24"/>
        </w:rPr>
        <w:t xml:space="preserve"> </w:t>
      </w:r>
      <w:r w:rsidRPr="00057D28">
        <w:rPr>
          <w:color w:val="000000" w:themeColor="text1"/>
          <w:sz w:val="24"/>
          <w:szCs w:val="24"/>
        </w:rPr>
        <w:t>E</w:t>
      </w:r>
      <w:r>
        <w:rPr>
          <w:color w:val="000000" w:themeColor="text1"/>
          <w:sz w:val="24"/>
          <w:szCs w:val="24"/>
        </w:rPr>
        <w:t xml:space="preserve">l Tribunal Administrativo de Transporte, en el expediente TAT-059-09 </w:t>
      </w:r>
      <w:r w:rsidR="00D759AF">
        <w:rPr>
          <w:color w:val="000000" w:themeColor="text1"/>
          <w:sz w:val="24"/>
          <w:szCs w:val="24"/>
        </w:rPr>
        <w:t xml:space="preserve">conoce Recurso de Apelación y Nulidad Absoluta de Actuaciones en contra del artículo 3.1.9 de la Sesión Ordinaria 45-2008 del 1 de julio del 2008, </w:t>
      </w:r>
      <w:r w:rsidR="004C767E">
        <w:rPr>
          <w:color w:val="000000" w:themeColor="text1"/>
          <w:sz w:val="24"/>
          <w:szCs w:val="24"/>
        </w:rPr>
        <w:t xml:space="preserve">interpuesto por </w:t>
      </w:r>
      <w:r w:rsidR="00C947D6" w:rsidRPr="007F6420">
        <w:rPr>
          <w:b/>
          <w:smallCaps/>
          <w:color w:val="000000" w:themeColor="text1"/>
          <w:sz w:val="24"/>
          <w:szCs w:val="24"/>
        </w:rPr>
        <w:t>J</w:t>
      </w:r>
      <w:r w:rsidR="00C947D6">
        <w:rPr>
          <w:b/>
          <w:smallCaps/>
          <w:color w:val="000000" w:themeColor="text1"/>
          <w:sz w:val="24"/>
          <w:szCs w:val="24"/>
        </w:rPr>
        <w:t>.A.S.H.</w:t>
      </w:r>
      <w:r w:rsidR="00C947D6" w:rsidRPr="007B31A5">
        <w:rPr>
          <w:color w:val="000000" w:themeColor="text1"/>
          <w:sz w:val="24"/>
          <w:szCs w:val="24"/>
        </w:rPr>
        <w:t>,</w:t>
      </w:r>
      <w:r w:rsidR="004C767E">
        <w:rPr>
          <w:color w:val="000000" w:themeColor="text1"/>
          <w:sz w:val="24"/>
          <w:szCs w:val="24"/>
        </w:rPr>
        <w:t xml:space="preserve"> en su condición personal, como legatario y Albacea Provisional de la sucesión de M</w:t>
      </w:r>
      <w:r w:rsidR="00C947D6">
        <w:rPr>
          <w:color w:val="000000" w:themeColor="text1"/>
          <w:sz w:val="24"/>
          <w:szCs w:val="24"/>
        </w:rPr>
        <w:t>.</w:t>
      </w:r>
      <w:r w:rsidR="004C767E">
        <w:rPr>
          <w:color w:val="000000" w:themeColor="text1"/>
          <w:sz w:val="24"/>
          <w:szCs w:val="24"/>
        </w:rPr>
        <w:t>B</w:t>
      </w:r>
      <w:r w:rsidR="00C947D6">
        <w:rPr>
          <w:color w:val="000000" w:themeColor="text1"/>
          <w:sz w:val="24"/>
          <w:szCs w:val="24"/>
        </w:rPr>
        <w:t>.</w:t>
      </w:r>
      <w:r w:rsidR="004C767E">
        <w:rPr>
          <w:color w:val="000000" w:themeColor="text1"/>
          <w:sz w:val="24"/>
          <w:szCs w:val="24"/>
        </w:rPr>
        <w:t>C</w:t>
      </w:r>
      <w:r w:rsidR="00C947D6">
        <w:rPr>
          <w:color w:val="000000" w:themeColor="text1"/>
          <w:sz w:val="24"/>
          <w:szCs w:val="24"/>
        </w:rPr>
        <w:t>.</w:t>
      </w:r>
      <w:r w:rsidR="004C767E">
        <w:rPr>
          <w:color w:val="000000" w:themeColor="text1"/>
          <w:sz w:val="24"/>
          <w:szCs w:val="24"/>
        </w:rPr>
        <w:t xml:space="preserve">, </w:t>
      </w:r>
      <w:r w:rsidR="00D759AF">
        <w:rPr>
          <w:color w:val="000000" w:themeColor="text1"/>
          <w:sz w:val="24"/>
          <w:szCs w:val="24"/>
        </w:rPr>
        <w:t>y en la Resolución TAT</w:t>
      </w:r>
      <w:r w:rsidR="00F12D6C">
        <w:rPr>
          <w:color w:val="000000" w:themeColor="text1"/>
          <w:sz w:val="24"/>
          <w:szCs w:val="24"/>
        </w:rPr>
        <w:t>-No. 1896-2010 de las doce horas del veintitrés de febrero de dos mil diez, determina lo siguiente:</w:t>
      </w:r>
    </w:p>
    <w:p w:rsidR="00F12D6C" w:rsidRDefault="00F12D6C" w:rsidP="00F12D6C">
      <w:pPr>
        <w:jc w:val="both"/>
        <w:rPr>
          <w:b/>
          <w:color w:val="000000" w:themeColor="text1"/>
          <w:sz w:val="24"/>
          <w:szCs w:val="24"/>
        </w:rPr>
      </w:pPr>
    </w:p>
    <w:p w:rsidR="00F12D6C" w:rsidRDefault="00F12D6C" w:rsidP="00F12D6C">
      <w:pPr>
        <w:ind w:left="851" w:right="851"/>
        <w:jc w:val="both"/>
        <w:rPr>
          <w:color w:val="000000" w:themeColor="text1"/>
          <w:sz w:val="22"/>
          <w:szCs w:val="22"/>
        </w:rPr>
      </w:pPr>
      <w:r w:rsidRPr="00F12D6C">
        <w:rPr>
          <w:b/>
          <w:color w:val="000000" w:themeColor="text1"/>
          <w:sz w:val="22"/>
          <w:szCs w:val="22"/>
        </w:rPr>
        <w:t>“I.-</w:t>
      </w:r>
      <w:r w:rsidRPr="00F12D6C">
        <w:rPr>
          <w:color w:val="000000" w:themeColor="text1"/>
          <w:sz w:val="22"/>
          <w:szCs w:val="22"/>
        </w:rPr>
        <w:t xml:space="preserve"> Se rechaza ad portas por Falta de Legitimación </w:t>
      </w:r>
      <w:r>
        <w:rPr>
          <w:color w:val="000000" w:themeColor="text1"/>
          <w:sz w:val="22"/>
          <w:szCs w:val="22"/>
        </w:rPr>
        <w:t xml:space="preserve">y por improcedente por preclusión, el Recurso de apelación y nulidad absoluta concomitante presentado por el señor </w:t>
      </w:r>
      <w:r w:rsidR="00C947D6" w:rsidRPr="00C947D6">
        <w:rPr>
          <w:smallCaps/>
          <w:color w:val="000000" w:themeColor="text1"/>
          <w:sz w:val="24"/>
          <w:szCs w:val="24"/>
        </w:rPr>
        <w:t>J.A.S.H.</w:t>
      </w:r>
      <w:r w:rsidRPr="00C947D6">
        <w:rPr>
          <w:color w:val="000000" w:themeColor="text1"/>
          <w:sz w:val="22"/>
          <w:szCs w:val="22"/>
        </w:rPr>
        <w:t xml:space="preserve"> cédula</w:t>
      </w:r>
      <w:r>
        <w:rPr>
          <w:color w:val="000000" w:themeColor="text1"/>
          <w:sz w:val="22"/>
          <w:szCs w:val="22"/>
        </w:rPr>
        <w:t xml:space="preserve"> de identidad número 2-222-085, en su condición personal, </w:t>
      </w:r>
      <w:r w:rsidR="00FB5BB9">
        <w:rPr>
          <w:color w:val="000000" w:themeColor="text1"/>
          <w:sz w:val="22"/>
          <w:szCs w:val="22"/>
        </w:rPr>
        <w:t>como legatario y a</w:t>
      </w:r>
      <w:r w:rsidR="00FB5BB9" w:rsidRPr="00FB5BB9">
        <w:rPr>
          <w:color w:val="000000" w:themeColor="text1"/>
          <w:sz w:val="22"/>
          <w:szCs w:val="22"/>
        </w:rPr>
        <w:t>lbacea Provisional de la sucesión</w:t>
      </w:r>
      <w:r w:rsidR="00FB5BB9">
        <w:rPr>
          <w:color w:val="000000" w:themeColor="text1"/>
          <w:sz w:val="22"/>
          <w:szCs w:val="22"/>
        </w:rPr>
        <w:t>,</w:t>
      </w:r>
      <w:r w:rsidR="00FB5BB9" w:rsidRPr="00FB5BB9">
        <w:rPr>
          <w:color w:val="000000" w:themeColor="text1"/>
          <w:sz w:val="22"/>
          <w:szCs w:val="22"/>
        </w:rPr>
        <w:t xml:space="preserve"> de </w:t>
      </w:r>
      <w:r w:rsidR="00C947D6">
        <w:rPr>
          <w:color w:val="000000" w:themeColor="text1"/>
          <w:sz w:val="22"/>
          <w:szCs w:val="22"/>
        </w:rPr>
        <w:t>MBC</w:t>
      </w:r>
      <w:r w:rsidR="00FB5BB9" w:rsidRPr="00FB5BB9">
        <w:rPr>
          <w:color w:val="000000" w:themeColor="text1"/>
          <w:sz w:val="22"/>
          <w:szCs w:val="22"/>
        </w:rPr>
        <w:t>,</w:t>
      </w:r>
      <w:r w:rsidR="00FB5BB9">
        <w:rPr>
          <w:color w:val="000000" w:themeColor="text1"/>
          <w:sz w:val="22"/>
          <w:szCs w:val="22"/>
        </w:rPr>
        <w:t xml:space="preserve"> quien fuera </w:t>
      </w:r>
      <w:r>
        <w:rPr>
          <w:color w:val="000000" w:themeColor="text1"/>
          <w:sz w:val="22"/>
          <w:szCs w:val="22"/>
        </w:rPr>
        <w:t xml:space="preserve">concesionario de la Placa de Taxi TG-288, </w:t>
      </w:r>
      <w:r>
        <w:rPr>
          <w:b/>
          <w:color w:val="000000" w:themeColor="text1"/>
          <w:sz w:val="22"/>
          <w:szCs w:val="22"/>
        </w:rPr>
        <w:t>contra el artículo 3.1.9 de la Sesión Ordinaria 45-2008</w:t>
      </w:r>
      <w:r w:rsidRPr="00F12D6C">
        <w:rPr>
          <w:color w:val="000000" w:themeColor="text1"/>
          <w:sz w:val="22"/>
          <w:szCs w:val="22"/>
        </w:rPr>
        <w:t xml:space="preserve">, </w:t>
      </w:r>
      <w:r>
        <w:rPr>
          <w:color w:val="000000" w:themeColor="text1"/>
          <w:sz w:val="22"/>
          <w:szCs w:val="22"/>
        </w:rPr>
        <w:t>del 01 de julio del 2008, adoptado por La Junta Directiva del Consejo de Transporte Público.</w:t>
      </w:r>
    </w:p>
    <w:p w:rsidR="00F12D6C" w:rsidRDefault="00F12D6C" w:rsidP="00F12D6C">
      <w:pPr>
        <w:ind w:left="851" w:right="851"/>
        <w:jc w:val="both"/>
        <w:rPr>
          <w:color w:val="000000" w:themeColor="text1"/>
          <w:sz w:val="22"/>
          <w:szCs w:val="22"/>
        </w:rPr>
      </w:pPr>
    </w:p>
    <w:p w:rsidR="00F12D6C" w:rsidRPr="00F12D6C" w:rsidRDefault="00F12D6C" w:rsidP="00F12D6C">
      <w:pPr>
        <w:ind w:left="851" w:right="851"/>
        <w:jc w:val="both"/>
        <w:rPr>
          <w:color w:val="000000" w:themeColor="text1"/>
          <w:sz w:val="22"/>
          <w:szCs w:val="22"/>
        </w:rPr>
      </w:pPr>
      <w:r>
        <w:rPr>
          <w:b/>
          <w:color w:val="000000" w:themeColor="text1"/>
          <w:sz w:val="22"/>
          <w:szCs w:val="22"/>
        </w:rPr>
        <w:t xml:space="preserve">II.- </w:t>
      </w:r>
      <w:r>
        <w:rPr>
          <w:color w:val="000000" w:themeColor="text1"/>
          <w:sz w:val="22"/>
          <w:szCs w:val="22"/>
        </w:rPr>
        <w:t xml:space="preserve">Por carecer la presente resolución del ulterior recurso en sede administrativa, de conformidad con los artículos 16 y 22 </w:t>
      </w:r>
      <w:proofErr w:type="gramStart"/>
      <w:r>
        <w:rPr>
          <w:color w:val="000000" w:themeColor="text1"/>
          <w:sz w:val="22"/>
          <w:szCs w:val="22"/>
        </w:rPr>
        <w:t>inciso</w:t>
      </w:r>
      <w:proofErr w:type="gramEnd"/>
      <w:r>
        <w:rPr>
          <w:color w:val="000000" w:themeColor="text1"/>
          <w:sz w:val="22"/>
          <w:szCs w:val="22"/>
        </w:rPr>
        <w:t xml:space="preserve"> e) de la ley 7969, se da por agotada la vía administrativa. </w:t>
      </w:r>
      <w:r>
        <w:rPr>
          <w:b/>
          <w:color w:val="000000" w:themeColor="text1"/>
          <w:sz w:val="22"/>
          <w:szCs w:val="22"/>
        </w:rPr>
        <w:t>NOTIFIQUESE</w:t>
      </w:r>
      <w:r>
        <w:rPr>
          <w:color w:val="000000" w:themeColor="text1"/>
          <w:sz w:val="22"/>
          <w:szCs w:val="22"/>
        </w:rPr>
        <w:t xml:space="preserve">” </w:t>
      </w:r>
      <w:r w:rsidR="00222053">
        <w:rPr>
          <w:color w:val="000000" w:themeColor="text1"/>
          <w:sz w:val="22"/>
          <w:szCs w:val="22"/>
        </w:rPr>
        <w:t>(</w:t>
      </w:r>
      <w:r w:rsidR="00222053" w:rsidRPr="009676AB">
        <w:rPr>
          <w:color w:val="000000" w:themeColor="text1"/>
          <w:sz w:val="22"/>
          <w:szCs w:val="22"/>
        </w:rPr>
        <w:t xml:space="preserve">Léanse los folios del </w:t>
      </w:r>
      <w:r w:rsidR="00222053">
        <w:rPr>
          <w:color w:val="000000" w:themeColor="text1"/>
          <w:sz w:val="22"/>
          <w:szCs w:val="22"/>
        </w:rPr>
        <w:t>31</w:t>
      </w:r>
      <w:r w:rsidR="00222053" w:rsidRPr="009676AB">
        <w:rPr>
          <w:color w:val="000000" w:themeColor="text1"/>
          <w:sz w:val="22"/>
          <w:szCs w:val="22"/>
        </w:rPr>
        <w:t xml:space="preserve"> al </w:t>
      </w:r>
      <w:r w:rsidR="00222053">
        <w:rPr>
          <w:color w:val="000000" w:themeColor="text1"/>
          <w:sz w:val="22"/>
          <w:szCs w:val="22"/>
        </w:rPr>
        <w:t>40</w:t>
      </w:r>
      <w:r w:rsidR="00222053" w:rsidRPr="009676AB">
        <w:rPr>
          <w:color w:val="000000" w:themeColor="text1"/>
          <w:sz w:val="22"/>
          <w:szCs w:val="22"/>
        </w:rPr>
        <w:t xml:space="preserve"> del expedie</w:t>
      </w:r>
      <w:r w:rsidR="00222053">
        <w:rPr>
          <w:color w:val="000000" w:themeColor="text1"/>
          <w:sz w:val="22"/>
          <w:szCs w:val="22"/>
        </w:rPr>
        <w:t>nte administrativo número TAT-059-09</w:t>
      </w:r>
      <w:r w:rsidR="00222053" w:rsidRPr="009676AB">
        <w:rPr>
          <w:color w:val="000000" w:themeColor="text1"/>
          <w:sz w:val="22"/>
          <w:szCs w:val="22"/>
        </w:rPr>
        <w:t>)</w:t>
      </w:r>
    </w:p>
    <w:p w:rsidR="004C767E" w:rsidRDefault="004C767E" w:rsidP="00F12D6C">
      <w:pPr>
        <w:jc w:val="both"/>
        <w:rPr>
          <w:color w:val="000000" w:themeColor="text1"/>
          <w:sz w:val="24"/>
          <w:szCs w:val="24"/>
        </w:rPr>
      </w:pPr>
    </w:p>
    <w:p w:rsidR="00057D28" w:rsidRPr="00A91887" w:rsidRDefault="00A91887" w:rsidP="00F12D6C">
      <w:pPr>
        <w:jc w:val="both"/>
        <w:rPr>
          <w:color w:val="000000" w:themeColor="text1"/>
          <w:sz w:val="24"/>
          <w:szCs w:val="24"/>
        </w:rPr>
      </w:pPr>
      <w:r w:rsidRPr="00A91887">
        <w:rPr>
          <w:color w:val="000000" w:themeColor="text1"/>
          <w:sz w:val="24"/>
          <w:szCs w:val="24"/>
        </w:rPr>
        <w:t xml:space="preserve">La </w:t>
      </w:r>
      <w:r w:rsidR="004C767E">
        <w:rPr>
          <w:color w:val="000000" w:themeColor="text1"/>
          <w:sz w:val="24"/>
          <w:szCs w:val="24"/>
        </w:rPr>
        <w:t>citada r</w:t>
      </w:r>
      <w:r w:rsidRPr="00A91887">
        <w:rPr>
          <w:color w:val="000000" w:themeColor="text1"/>
          <w:sz w:val="24"/>
          <w:szCs w:val="24"/>
        </w:rPr>
        <w:t xml:space="preserve">esolución fue notificada </w:t>
      </w:r>
      <w:r w:rsidR="00222053">
        <w:rPr>
          <w:color w:val="000000" w:themeColor="text1"/>
          <w:sz w:val="24"/>
          <w:szCs w:val="24"/>
        </w:rPr>
        <w:t xml:space="preserve">al </w:t>
      </w:r>
      <w:r w:rsidR="00890B7C">
        <w:rPr>
          <w:color w:val="000000" w:themeColor="text1"/>
          <w:sz w:val="24"/>
          <w:szCs w:val="24"/>
        </w:rPr>
        <w:t xml:space="preserve">Recurrente y al Consejo de Transporte Público </w:t>
      </w:r>
      <w:r w:rsidRPr="00A91887">
        <w:rPr>
          <w:color w:val="000000" w:themeColor="text1"/>
          <w:sz w:val="24"/>
          <w:szCs w:val="24"/>
        </w:rPr>
        <w:t>el día 10 de marzo de 2010.</w:t>
      </w:r>
      <w:r w:rsidR="00222053">
        <w:rPr>
          <w:color w:val="000000" w:themeColor="text1"/>
          <w:sz w:val="24"/>
          <w:szCs w:val="24"/>
        </w:rPr>
        <w:t xml:space="preserve"> </w:t>
      </w:r>
      <w:r w:rsidR="00222053">
        <w:rPr>
          <w:color w:val="000000" w:themeColor="text1"/>
          <w:sz w:val="22"/>
          <w:szCs w:val="22"/>
        </w:rPr>
        <w:t xml:space="preserve">(Ver </w:t>
      </w:r>
      <w:r w:rsidR="00222053" w:rsidRPr="009676AB">
        <w:rPr>
          <w:color w:val="000000" w:themeColor="text1"/>
          <w:sz w:val="22"/>
          <w:szCs w:val="22"/>
        </w:rPr>
        <w:t xml:space="preserve">folio del </w:t>
      </w:r>
      <w:r w:rsidR="00222053">
        <w:rPr>
          <w:color w:val="000000" w:themeColor="text1"/>
          <w:sz w:val="22"/>
          <w:szCs w:val="22"/>
        </w:rPr>
        <w:t>42</w:t>
      </w:r>
      <w:r w:rsidR="00222053" w:rsidRPr="009676AB">
        <w:rPr>
          <w:color w:val="000000" w:themeColor="text1"/>
          <w:sz w:val="22"/>
          <w:szCs w:val="22"/>
        </w:rPr>
        <w:t xml:space="preserve"> del expedie</w:t>
      </w:r>
      <w:r w:rsidR="00222053">
        <w:rPr>
          <w:color w:val="000000" w:themeColor="text1"/>
          <w:sz w:val="22"/>
          <w:szCs w:val="22"/>
        </w:rPr>
        <w:t>nte administrativo número TAT-059-09</w:t>
      </w:r>
      <w:r w:rsidR="00222053" w:rsidRPr="009676AB">
        <w:rPr>
          <w:color w:val="000000" w:themeColor="text1"/>
          <w:sz w:val="22"/>
          <w:szCs w:val="22"/>
        </w:rPr>
        <w:t>)</w:t>
      </w:r>
    </w:p>
    <w:p w:rsidR="00C947D6" w:rsidRDefault="00C947D6" w:rsidP="003D2469">
      <w:pPr>
        <w:jc w:val="both"/>
        <w:rPr>
          <w:b/>
          <w:color w:val="000000" w:themeColor="text1"/>
          <w:sz w:val="24"/>
          <w:szCs w:val="24"/>
        </w:rPr>
      </w:pPr>
    </w:p>
    <w:p w:rsidR="003D2469" w:rsidRPr="00890B7C" w:rsidRDefault="00057D28" w:rsidP="003D2469">
      <w:pPr>
        <w:jc w:val="both"/>
        <w:rPr>
          <w:color w:val="000000" w:themeColor="text1"/>
          <w:sz w:val="24"/>
          <w:szCs w:val="24"/>
        </w:rPr>
      </w:pPr>
      <w:r>
        <w:rPr>
          <w:b/>
          <w:color w:val="000000" w:themeColor="text1"/>
          <w:sz w:val="24"/>
          <w:szCs w:val="24"/>
        </w:rPr>
        <w:t>SEXTO</w:t>
      </w:r>
      <w:r w:rsidR="007914B7" w:rsidRPr="00057D28">
        <w:rPr>
          <w:b/>
          <w:color w:val="000000" w:themeColor="text1"/>
          <w:sz w:val="24"/>
          <w:szCs w:val="24"/>
        </w:rPr>
        <w:t>.-</w:t>
      </w:r>
      <w:r w:rsidR="007914B7" w:rsidRPr="006D7013">
        <w:rPr>
          <w:b/>
          <w:color w:val="000000" w:themeColor="text1"/>
          <w:sz w:val="24"/>
          <w:szCs w:val="24"/>
        </w:rPr>
        <w:t xml:space="preserve"> </w:t>
      </w:r>
      <w:r w:rsidR="003D2469" w:rsidRPr="00AF424B">
        <w:rPr>
          <w:color w:val="000000" w:themeColor="text1"/>
          <w:sz w:val="24"/>
          <w:szCs w:val="24"/>
        </w:rPr>
        <w:t xml:space="preserve">La Junta Directiva del Consejo de Transporte Público </w:t>
      </w:r>
      <w:r w:rsidR="000B59F1" w:rsidRPr="00AF424B">
        <w:rPr>
          <w:color w:val="000000" w:themeColor="text1"/>
          <w:sz w:val="24"/>
          <w:szCs w:val="24"/>
        </w:rPr>
        <w:t>en el Artículo 6.1</w:t>
      </w:r>
      <w:r w:rsidR="00AF424B" w:rsidRPr="00AF424B">
        <w:rPr>
          <w:color w:val="000000" w:themeColor="text1"/>
          <w:sz w:val="24"/>
          <w:szCs w:val="24"/>
        </w:rPr>
        <w:t>2</w:t>
      </w:r>
      <w:r w:rsidR="003D2469" w:rsidRPr="00AF424B">
        <w:rPr>
          <w:color w:val="000000" w:themeColor="text1"/>
          <w:sz w:val="24"/>
          <w:szCs w:val="24"/>
        </w:rPr>
        <w:t xml:space="preserve"> de la </w:t>
      </w:r>
      <w:r w:rsidR="003D2469" w:rsidRPr="00890B7C">
        <w:rPr>
          <w:color w:val="000000" w:themeColor="text1"/>
          <w:sz w:val="24"/>
          <w:szCs w:val="24"/>
        </w:rPr>
        <w:t xml:space="preserve">Sesión Ordinaria </w:t>
      </w:r>
      <w:r w:rsidR="000B59F1" w:rsidRPr="00890B7C">
        <w:rPr>
          <w:color w:val="000000" w:themeColor="text1"/>
          <w:sz w:val="24"/>
          <w:szCs w:val="24"/>
        </w:rPr>
        <w:t>8</w:t>
      </w:r>
      <w:r w:rsidR="00AF424B" w:rsidRPr="00890B7C">
        <w:rPr>
          <w:color w:val="000000" w:themeColor="text1"/>
          <w:sz w:val="24"/>
          <w:szCs w:val="24"/>
        </w:rPr>
        <w:t>7-2011 del 24</w:t>
      </w:r>
      <w:r w:rsidR="00DC258E" w:rsidRPr="00890B7C">
        <w:rPr>
          <w:color w:val="000000" w:themeColor="text1"/>
          <w:sz w:val="24"/>
          <w:szCs w:val="24"/>
        </w:rPr>
        <w:t xml:space="preserve"> </w:t>
      </w:r>
      <w:r w:rsidR="003D2469" w:rsidRPr="00890B7C">
        <w:rPr>
          <w:color w:val="000000" w:themeColor="text1"/>
          <w:sz w:val="24"/>
          <w:szCs w:val="24"/>
        </w:rPr>
        <w:t xml:space="preserve">de </w:t>
      </w:r>
      <w:r w:rsidR="000B59F1" w:rsidRPr="00890B7C">
        <w:rPr>
          <w:color w:val="000000" w:themeColor="text1"/>
          <w:sz w:val="24"/>
          <w:szCs w:val="24"/>
        </w:rPr>
        <w:t>noviembre</w:t>
      </w:r>
      <w:r w:rsidR="003D2469" w:rsidRPr="00890B7C">
        <w:rPr>
          <w:color w:val="000000" w:themeColor="text1"/>
          <w:sz w:val="24"/>
          <w:szCs w:val="24"/>
        </w:rPr>
        <w:t xml:space="preserve"> del 201</w:t>
      </w:r>
      <w:r w:rsidR="00380499">
        <w:rPr>
          <w:color w:val="000000" w:themeColor="text1"/>
          <w:sz w:val="24"/>
          <w:szCs w:val="24"/>
        </w:rPr>
        <w:t>1</w:t>
      </w:r>
      <w:r w:rsidR="003D2469" w:rsidRPr="00890B7C">
        <w:rPr>
          <w:color w:val="000000" w:themeColor="text1"/>
          <w:sz w:val="24"/>
          <w:szCs w:val="24"/>
        </w:rPr>
        <w:t xml:space="preserve">, </w:t>
      </w:r>
      <w:r w:rsidR="000B59F1" w:rsidRPr="00890B7C">
        <w:rPr>
          <w:color w:val="000000" w:themeColor="text1"/>
          <w:sz w:val="24"/>
          <w:szCs w:val="24"/>
        </w:rPr>
        <w:t>conoce el oficio DAJ-2011-0</w:t>
      </w:r>
      <w:r w:rsidR="00AF424B" w:rsidRPr="00890B7C">
        <w:rPr>
          <w:color w:val="000000" w:themeColor="text1"/>
          <w:sz w:val="24"/>
          <w:szCs w:val="24"/>
        </w:rPr>
        <w:t xml:space="preserve">0811 </w:t>
      </w:r>
      <w:r w:rsidR="000B59F1" w:rsidRPr="00890B7C">
        <w:rPr>
          <w:color w:val="000000" w:themeColor="text1"/>
          <w:sz w:val="24"/>
          <w:szCs w:val="24"/>
        </w:rPr>
        <w:t xml:space="preserve">del </w:t>
      </w:r>
      <w:r w:rsidR="00AF424B" w:rsidRPr="00890B7C">
        <w:rPr>
          <w:color w:val="000000" w:themeColor="text1"/>
          <w:sz w:val="24"/>
          <w:szCs w:val="24"/>
        </w:rPr>
        <w:t>28</w:t>
      </w:r>
      <w:r w:rsidR="000B59F1" w:rsidRPr="00890B7C">
        <w:rPr>
          <w:color w:val="000000" w:themeColor="text1"/>
          <w:sz w:val="24"/>
          <w:szCs w:val="24"/>
        </w:rPr>
        <w:t xml:space="preserve"> de </w:t>
      </w:r>
      <w:r w:rsidR="00AF424B" w:rsidRPr="00890B7C">
        <w:rPr>
          <w:color w:val="000000" w:themeColor="text1"/>
          <w:sz w:val="24"/>
          <w:szCs w:val="24"/>
        </w:rPr>
        <w:t>marzo</w:t>
      </w:r>
      <w:r w:rsidR="000B59F1" w:rsidRPr="00890B7C">
        <w:rPr>
          <w:color w:val="000000" w:themeColor="text1"/>
          <w:sz w:val="24"/>
          <w:szCs w:val="24"/>
        </w:rPr>
        <w:t xml:space="preserve"> del 2011, emitido por la Dirección de Asuntos Jurídicos y acuerda </w:t>
      </w:r>
      <w:r w:rsidR="003D2469" w:rsidRPr="00890B7C">
        <w:rPr>
          <w:color w:val="000000" w:themeColor="text1"/>
          <w:sz w:val="24"/>
          <w:szCs w:val="24"/>
        </w:rPr>
        <w:t xml:space="preserve">lo que </w:t>
      </w:r>
      <w:r w:rsidR="00AF424B" w:rsidRPr="00890B7C">
        <w:rPr>
          <w:color w:val="000000" w:themeColor="text1"/>
          <w:sz w:val="24"/>
          <w:szCs w:val="24"/>
        </w:rPr>
        <w:t xml:space="preserve">a continuación </w:t>
      </w:r>
      <w:r w:rsidR="00890B7C" w:rsidRPr="00890B7C">
        <w:rPr>
          <w:color w:val="000000" w:themeColor="text1"/>
          <w:sz w:val="24"/>
          <w:szCs w:val="24"/>
        </w:rPr>
        <w:t>transcribe:</w:t>
      </w:r>
    </w:p>
    <w:p w:rsidR="007B31A5" w:rsidRPr="00890B7C" w:rsidRDefault="007B31A5" w:rsidP="003D2469">
      <w:pPr>
        <w:ind w:left="851" w:right="851"/>
        <w:jc w:val="both"/>
        <w:rPr>
          <w:color w:val="000000" w:themeColor="text1"/>
          <w:sz w:val="22"/>
          <w:szCs w:val="22"/>
        </w:rPr>
      </w:pPr>
    </w:p>
    <w:p w:rsidR="00452070" w:rsidRPr="009676AB" w:rsidRDefault="00452070" w:rsidP="00452070">
      <w:pPr>
        <w:ind w:left="851" w:right="851"/>
        <w:jc w:val="both"/>
        <w:rPr>
          <w:b/>
          <w:sz w:val="22"/>
          <w:szCs w:val="22"/>
        </w:rPr>
      </w:pPr>
      <w:r w:rsidRPr="00890B7C">
        <w:rPr>
          <w:color w:val="000000" w:themeColor="text1"/>
          <w:sz w:val="22"/>
          <w:szCs w:val="22"/>
        </w:rPr>
        <w:t>“(…)</w:t>
      </w:r>
      <w:r w:rsidRPr="009676AB">
        <w:rPr>
          <w:color w:val="000000"/>
          <w:sz w:val="22"/>
          <w:szCs w:val="22"/>
        </w:rPr>
        <w:t xml:space="preserve">  </w:t>
      </w:r>
      <w:r w:rsidRPr="009676AB">
        <w:rPr>
          <w:b/>
          <w:sz w:val="22"/>
          <w:szCs w:val="22"/>
        </w:rPr>
        <w:t>POR TANTO ACUERDAN EN FIRME</w:t>
      </w:r>
    </w:p>
    <w:p w:rsidR="00452070" w:rsidRDefault="00452070" w:rsidP="00452070">
      <w:pPr>
        <w:ind w:left="851" w:right="851"/>
        <w:jc w:val="both"/>
        <w:rPr>
          <w:sz w:val="22"/>
          <w:szCs w:val="22"/>
        </w:rPr>
      </w:pPr>
      <w:r w:rsidRPr="009676AB">
        <w:rPr>
          <w:sz w:val="22"/>
          <w:szCs w:val="22"/>
        </w:rPr>
        <w:t>Acoger las recomendaciones de la Dirección de Asuntos Jurídicos y por ello:</w:t>
      </w:r>
    </w:p>
    <w:p w:rsidR="00452070" w:rsidRDefault="00452070" w:rsidP="00452070">
      <w:pPr>
        <w:ind w:left="851" w:right="851"/>
        <w:jc w:val="both"/>
        <w:rPr>
          <w:sz w:val="22"/>
          <w:szCs w:val="22"/>
        </w:rPr>
      </w:pPr>
    </w:p>
    <w:p w:rsidR="00452070" w:rsidRPr="00890B7C" w:rsidRDefault="00452070" w:rsidP="00452070">
      <w:pPr>
        <w:pStyle w:val="Prrafodelista"/>
        <w:numPr>
          <w:ilvl w:val="0"/>
          <w:numId w:val="25"/>
        </w:numPr>
        <w:ind w:left="851" w:right="851" w:firstLine="0"/>
        <w:jc w:val="both"/>
        <w:rPr>
          <w:color w:val="000000" w:themeColor="text1"/>
          <w:lang w:val="es-MX"/>
        </w:rPr>
      </w:pPr>
      <w:r w:rsidRPr="009676AB">
        <w:rPr>
          <w:sz w:val="22"/>
          <w:szCs w:val="22"/>
        </w:rPr>
        <w:t xml:space="preserve">Rechazar </w:t>
      </w:r>
      <w:r>
        <w:rPr>
          <w:sz w:val="22"/>
          <w:szCs w:val="22"/>
        </w:rPr>
        <w:t xml:space="preserve">el </w:t>
      </w:r>
      <w:r w:rsidRPr="009676AB">
        <w:rPr>
          <w:sz w:val="22"/>
          <w:szCs w:val="22"/>
        </w:rPr>
        <w:t xml:space="preserve">recurso de revocatoria </w:t>
      </w:r>
      <w:r>
        <w:rPr>
          <w:sz w:val="22"/>
          <w:szCs w:val="22"/>
        </w:rPr>
        <w:t>en virtud de su improcedencia por carecer el artículo 3.1.9 de la sesión ordinaria 45-2008 de recursos administrativos, ello aunado a la falta de legitimación del señor S</w:t>
      </w:r>
      <w:r w:rsidR="00C947D6">
        <w:rPr>
          <w:sz w:val="22"/>
          <w:szCs w:val="22"/>
        </w:rPr>
        <w:t>.</w:t>
      </w:r>
      <w:r>
        <w:rPr>
          <w:sz w:val="22"/>
          <w:szCs w:val="22"/>
        </w:rPr>
        <w:t>H</w:t>
      </w:r>
      <w:r w:rsidR="00C947D6">
        <w:rPr>
          <w:sz w:val="22"/>
          <w:szCs w:val="22"/>
        </w:rPr>
        <w:t>.</w:t>
      </w:r>
      <w:r>
        <w:rPr>
          <w:sz w:val="22"/>
          <w:szCs w:val="22"/>
        </w:rPr>
        <w:t xml:space="preserve"> para promover acciones en contra de los derechos cancelados al señor M</w:t>
      </w:r>
      <w:r w:rsidR="00C947D6">
        <w:rPr>
          <w:sz w:val="22"/>
          <w:szCs w:val="22"/>
        </w:rPr>
        <w:t>.</w:t>
      </w:r>
      <w:r>
        <w:rPr>
          <w:sz w:val="22"/>
          <w:szCs w:val="22"/>
        </w:rPr>
        <w:t>B</w:t>
      </w:r>
      <w:r w:rsidR="00C947D6">
        <w:rPr>
          <w:sz w:val="22"/>
          <w:szCs w:val="22"/>
        </w:rPr>
        <w:t>.</w:t>
      </w:r>
      <w:r w:rsidRPr="00890B7C">
        <w:rPr>
          <w:color w:val="000000" w:themeColor="text1"/>
          <w:sz w:val="22"/>
          <w:szCs w:val="22"/>
        </w:rPr>
        <w:t>C</w:t>
      </w:r>
      <w:r w:rsidR="00C947D6">
        <w:rPr>
          <w:color w:val="000000" w:themeColor="text1"/>
          <w:sz w:val="22"/>
          <w:szCs w:val="22"/>
        </w:rPr>
        <w:t>.</w:t>
      </w:r>
    </w:p>
    <w:p w:rsidR="003D2469" w:rsidRPr="00890B7C" w:rsidRDefault="00452070" w:rsidP="00452070">
      <w:pPr>
        <w:pStyle w:val="Prrafodelista"/>
        <w:numPr>
          <w:ilvl w:val="0"/>
          <w:numId w:val="25"/>
        </w:numPr>
        <w:ind w:left="851" w:right="851" w:firstLine="0"/>
        <w:jc w:val="both"/>
        <w:rPr>
          <w:color w:val="000000" w:themeColor="text1"/>
          <w:sz w:val="22"/>
          <w:szCs w:val="22"/>
          <w:lang w:val="es-MX"/>
        </w:rPr>
      </w:pPr>
      <w:r>
        <w:rPr>
          <w:sz w:val="22"/>
          <w:szCs w:val="22"/>
          <w:lang w:val="es-MX"/>
        </w:rPr>
        <w:t xml:space="preserve">Tramitar ante el Tribunal Administrativo de Transporte (Sic) la remisión de los argumentos que se exponen por parte del señor Salas Hidalgo a fin de que sean conocidos por dicho órgano en virtud de su competencia para la resolución </w:t>
      </w:r>
      <w:r w:rsidRPr="00890B7C">
        <w:rPr>
          <w:color w:val="000000" w:themeColor="text1"/>
          <w:sz w:val="22"/>
          <w:szCs w:val="22"/>
          <w:lang w:val="es-MX"/>
        </w:rPr>
        <w:t>del recurso de apelación</w:t>
      </w:r>
      <w:r w:rsidR="00FB5BB9">
        <w:rPr>
          <w:color w:val="000000" w:themeColor="text1"/>
          <w:sz w:val="22"/>
          <w:szCs w:val="22"/>
          <w:lang w:val="es-MX"/>
        </w:rPr>
        <w:t xml:space="preserve"> (…)</w:t>
      </w:r>
      <w:r w:rsidRPr="00890B7C">
        <w:rPr>
          <w:color w:val="000000" w:themeColor="text1"/>
          <w:sz w:val="22"/>
          <w:szCs w:val="22"/>
          <w:lang w:val="es-MX"/>
        </w:rPr>
        <w:t>”</w:t>
      </w:r>
      <w:r w:rsidRPr="00890B7C">
        <w:rPr>
          <w:color w:val="000000" w:themeColor="text1"/>
        </w:rPr>
        <w:t xml:space="preserve"> </w:t>
      </w:r>
      <w:r w:rsidR="003D2469" w:rsidRPr="00890B7C">
        <w:rPr>
          <w:color w:val="000000" w:themeColor="text1"/>
          <w:sz w:val="22"/>
          <w:szCs w:val="22"/>
        </w:rPr>
        <w:t>(Ver folios del</w:t>
      </w:r>
      <w:r w:rsidRPr="00890B7C">
        <w:rPr>
          <w:color w:val="000000" w:themeColor="text1"/>
          <w:sz w:val="22"/>
          <w:szCs w:val="22"/>
        </w:rPr>
        <w:t xml:space="preserve"> 13 y 16</w:t>
      </w:r>
      <w:r w:rsidR="003D2469" w:rsidRPr="00890B7C">
        <w:rPr>
          <w:color w:val="000000" w:themeColor="text1"/>
          <w:sz w:val="22"/>
          <w:szCs w:val="22"/>
        </w:rPr>
        <w:t xml:space="preserve"> del expediente administrativo número TAT-0</w:t>
      </w:r>
      <w:r w:rsidR="00AF424B" w:rsidRPr="00890B7C">
        <w:rPr>
          <w:color w:val="000000" w:themeColor="text1"/>
          <w:sz w:val="22"/>
          <w:szCs w:val="22"/>
        </w:rPr>
        <w:t>07</w:t>
      </w:r>
      <w:r w:rsidR="003D2469" w:rsidRPr="00890B7C">
        <w:rPr>
          <w:color w:val="000000" w:themeColor="text1"/>
          <w:sz w:val="22"/>
          <w:szCs w:val="22"/>
        </w:rPr>
        <w:t xml:space="preserve">-12)  </w:t>
      </w:r>
    </w:p>
    <w:p w:rsidR="00AF424B" w:rsidRPr="00890B7C" w:rsidRDefault="00AF424B" w:rsidP="00AF424B">
      <w:pPr>
        <w:ind w:right="851"/>
        <w:jc w:val="both"/>
        <w:rPr>
          <w:color w:val="000000" w:themeColor="text1"/>
          <w:lang w:val="es-MX"/>
        </w:rPr>
      </w:pPr>
    </w:p>
    <w:p w:rsidR="003F30C9" w:rsidRPr="00057D28" w:rsidRDefault="00057D28" w:rsidP="003F30C9">
      <w:pPr>
        <w:jc w:val="both"/>
        <w:rPr>
          <w:color w:val="000000" w:themeColor="text1"/>
          <w:sz w:val="24"/>
          <w:szCs w:val="24"/>
        </w:rPr>
      </w:pPr>
      <w:r w:rsidRPr="00890B7C">
        <w:rPr>
          <w:b/>
          <w:color w:val="000000" w:themeColor="text1"/>
          <w:sz w:val="24"/>
          <w:szCs w:val="24"/>
        </w:rPr>
        <w:t>SETIMO</w:t>
      </w:r>
      <w:r w:rsidR="00191A18" w:rsidRPr="00890B7C">
        <w:rPr>
          <w:b/>
          <w:color w:val="000000" w:themeColor="text1"/>
          <w:sz w:val="24"/>
          <w:szCs w:val="24"/>
        </w:rPr>
        <w:t>.-</w:t>
      </w:r>
      <w:r w:rsidR="0055166C" w:rsidRPr="00890B7C">
        <w:rPr>
          <w:b/>
          <w:color w:val="000000" w:themeColor="text1"/>
          <w:sz w:val="24"/>
          <w:szCs w:val="24"/>
        </w:rPr>
        <w:t xml:space="preserve"> </w:t>
      </w:r>
      <w:r w:rsidR="003F30C9" w:rsidRPr="00890B7C">
        <w:rPr>
          <w:color w:val="000000" w:themeColor="text1"/>
          <w:sz w:val="24"/>
          <w:szCs w:val="24"/>
        </w:rPr>
        <w:t>En los</w:t>
      </w:r>
      <w:r w:rsidR="003F30C9" w:rsidRPr="00057D28">
        <w:rPr>
          <w:color w:val="000000" w:themeColor="text1"/>
          <w:sz w:val="24"/>
          <w:szCs w:val="24"/>
        </w:rPr>
        <w:t xml:space="preserve"> procedimientos</w:t>
      </w:r>
      <w:r w:rsidR="003814DE" w:rsidRPr="00057D28">
        <w:rPr>
          <w:color w:val="000000" w:themeColor="text1"/>
          <w:sz w:val="24"/>
          <w:szCs w:val="24"/>
        </w:rPr>
        <w:t xml:space="preserve"> </w:t>
      </w:r>
      <w:r w:rsidR="003F30C9" w:rsidRPr="00057D28">
        <w:rPr>
          <w:color w:val="000000" w:themeColor="text1"/>
          <w:sz w:val="24"/>
          <w:szCs w:val="24"/>
        </w:rPr>
        <w:t>seguidos se han observado los términos y prescripciones legales.</w:t>
      </w:r>
    </w:p>
    <w:p w:rsidR="003F30C9" w:rsidRPr="00057D28" w:rsidRDefault="003F30C9" w:rsidP="003F30C9">
      <w:pPr>
        <w:rPr>
          <w:color w:val="000000" w:themeColor="text1"/>
          <w:sz w:val="22"/>
          <w:szCs w:val="22"/>
        </w:rPr>
      </w:pPr>
    </w:p>
    <w:p w:rsidR="00191A18" w:rsidRPr="00057D28" w:rsidRDefault="00582907" w:rsidP="00191A18">
      <w:pPr>
        <w:rPr>
          <w:b/>
          <w:color w:val="000000" w:themeColor="text1"/>
        </w:rPr>
      </w:pPr>
      <w:r w:rsidRPr="00057D28">
        <w:rPr>
          <w:b/>
          <w:color w:val="000000" w:themeColor="text1"/>
          <w:sz w:val="22"/>
          <w:szCs w:val="22"/>
        </w:rPr>
        <w:t>REDACTA EL JUEZ PORTUGUEZ MÉNDEZ,</w:t>
      </w:r>
    </w:p>
    <w:p w:rsidR="00191A18" w:rsidRPr="00057D28" w:rsidRDefault="00191A18" w:rsidP="00191A18">
      <w:pPr>
        <w:rPr>
          <w:color w:val="000000" w:themeColor="text1"/>
        </w:rPr>
      </w:pPr>
    </w:p>
    <w:p w:rsidR="001B0355" w:rsidRPr="00057D28" w:rsidRDefault="001B0355" w:rsidP="00191A18">
      <w:pPr>
        <w:rPr>
          <w:color w:val="000000" w:themeColor="text1"/>
        </w:rPr>
      </w:pPr>
    </w:p>
    <w:p w:rsidR="00191A18" w:rsidRPr="004C767E" w:rsidRDefault="00191A18" w:rsidP="00191A18">
      <w:pPr>
        <w:jc w:val="center"/>
        <w:rPr>
          <w:b/>
          <w:color w:val="000000" w:themeColor="text1"/>
          <w:sz w:val="24"/>
          <w:szCs w:val="24"/>
          <w:lang w:val="es-MX"/>
        </w:rPr>
      </w:pPr>
      <w:r w:rsidRPr="004C767E">
        <w:rPr>
          <w:b/>
          <w:color w:val="000000" w:themeColor="text1"/>
          <w:sz w:val="24"/>
          <w:szCs w:val="24"/>
          <w:lang w:val="es-MX"/>
        </w:rPr>
        <w:t>CONSIDERANDO</w:t>
      </w:r>
    </w:p>
    <w:p w:rsidR="00191A18" w:rsidRPr="004C767E" w:rsidRDefault="00191A18" w:rsidP="00191A18">
      <w:pPr>
        <w:rPr>
          <w:b/>
          <w:color w:val="000000" w:themeColor="text1"/>
          <w:sz w:val="24"/>
          <w:szCs w:val="24"/>
          <w:lang w:val="es-MX"/>
        </w:rPr>
      </w:pPr>
    </w:p>
    <w:p w:rsidR="00222053" w:rsidRPr="00890B7C" w:rsidRDefault="00ED06D8" w:rsidP="00486209">
      <w:pPr>
        <w:spacing w:after="120"/>
        <w:jc w:val="both"/>
        <w:rPr>
          <w:color w:val="000000" w:themeColor="text1"/>
          <w:sz w:val="24"/>
          <w:szCs w:val="24"/>
        </w:rPr>
      </w:pPr>
      <w:r w:rsidRPr="00890B7C">
        <w:rPr>
          <w:b/>
          <w:iCs/>
          <w:color w:val="000000" w:themeColor="text1"/>
          <w:sz w:val="24"/>
          <w:szCs w:val="24"/>
        </w:rPr>
        <w:t>ÚNICO</w:t>
      </w:r>
      <w:r w:rsidR="00191A18" w:rsidRPr="00890B7C">
        <w:rPr>
          <w:b/>
          <w:iCs/>
          <w:color w:val="000000" w:themeColor="text1"/>
          <w:sz w:val="24"/>
          <w:szCs w:val="24"/>
        </w:rPr>
        <w:t>.</w:t>
      </w:r>
      <w:r w:rsidR="00191A18" w:rsidRPr="00890B7C">
        <w:rPr>
          <w:b/>
          <w:color w:val="000000" w:themeColor="text1"/>
          <w:sz w:val="24"/>
          <w:szCs w:val="24"/>
          <w:lang w:val="es-MX"/>
        </w:rPr>
        <w:t xml:space="preserve"> </w:t>
      </w:r>
      <w:r w:rsidR="00222053" w:rsidRPr="00890B7C">
        <w:rPr>
          <w:color w:val="000000" w:themeColor="text1"/>
          <w:sz w:val="24"/>
          <w:szCs w:val="24"/>
        </w:rPr>
        <w:t>El Tribunal Administrativo de Transporte es competente para entrar a conocer el presente asunto de conformidad con el artículo 22 de la Ley Reguladora del Servicio Público de Transporte Remunerado de Personas en Vehículo en la Modalidad de Taxi, N. 7969 del 22 de diciembre de 1999</w:t>
      </w:r>
    </w:p>
    <w:p w:rsidR="00222053" w:rsidRPr="00890B7C" w:rsidRDefault="00222053" w:rsidP="00486209">
      <w:pPr>
        <w:spacing w:after="120"/>
        <w:jc w:val="both"/>
        <w:rPr>
          <w:color w:val="000000" w:themeColor="text1"/>
          <w:sz w:val="24"/>
          <w:szCs w:val="24"/>
        </w:rPr>
      </w:pPr>
    </w:p>
    <w:p w:rsidR="00890B7C" w:rsidRDefault="00222053" w:rsidP="00486209">
      <w:pPr>
        <w:spacing w:after="120"/>
        <w:jc w:val="both"/>
        <w:rPr>
          <w:color w:val="000000" w:themeColor="text1"/>
          <w:sz w:val="24"/>
          <w:szCs w:val="24"/>
        </w:rPr>
      </w:pPr>
      <w:r w:rsidRPr="00890B7C">
        <w:rPr>
          <w:color w:val="000000" w:themeColor="text1"/>
          <w:sz w:val="24"/>
          <w:szCs w:val="24"/>
        </w:rPr>
        <w:t>Revisado</w:t>
      </w:r>
      <w:r w:rsidR="00890B7C">
        <w:rPr>
          <w:color w:val="000000" w:themeColor="text1"/>
          <w:sz w:val="24"/>
          <w:szCs w:val="24"/>
        </w:rPr>
        <w:t>s</w:t>
      </w:r>
      <w:r w:rsidRPr="00890B7C">
        <w:rPr>
          <w:color w:val="000000" w:themeColor="text1"/>
          <w:sz w:val="24"/>
          <w:szCs w:val="24"/>
        </w:rPr>
        <w:t xml:space="preserve"> l</w:t>
      </w:r>
      <w:r w:rsidR="00890B7C">
        <w:rPr>
          <w:color w:val="000000" w:themeColor="text1"/>
          <w:sz w:val="24"/>
          <w:szCs w:val="24"/>
        </w:rPr>
        <w:t>os</w:t>
      </w:r>
      <w:r w:rsidRPr="00890B7C">
        <w:rPr>
          <w:color w:val="000000" w:themeColor="text1"/>
          <w:sz w:val="24"/>
          <w:szCs w:val="24"/>
        </w:rPr>
        <w:t xml:space="preserve"> expediente</w:t>
      </w:r>
      <w:r w:rsidR="00890B7C">
        <w:rPr>
          <w:color w:val="000000" w:themeColor="text1"/>
          <w:sz w:val="24"/>
          <w:szCs w:val="24"/>
        </w:rPr>
        <w:t xml:space="preserve">s administrativos TAT-007-12 y TAT-059-09, </w:t>
      </w:r>
      <w:r w:rsidRPr="00890B7C">
        <w:rPr>
          <w:color w:val="000000" w:themeColor="text1"/>
          <w:sz w:val="24"/>
          <w:szCs w:val="24"/>
        </w:rPr>
        <w:t xml:space="preserve">se determina que la </w:t>
      </w:r>
      <w:r w:rsidR="000C3815">
        <w:rPr>
          <w:color w:val="000000" w:themeColor="text1"/>
          <w:sz w:val="24"/>
          <w:szCs w:val="24"/>
        </w:rPr>
        <w:t>gestión</w:t>
      </w:r>
      <w:r w:rsidRPr="00890B7C">
        <w:rPr>
          <w:color w:val="000000" w:themeColor="text1"/>
          <w:sz w:val="24"/>
          <w:szCs w:val="24"/>
        </w:rPr>
        <w:t xml:space="preserve"> de </w:t>
      </w:r>
      <w:r w:rsidR="000C3815" w:rsidRPr="00890B7C">
        <w:rPr>
          <w:color w:val="000000" w:themeColor="text1"/>
          <w:sz w:val="24"/>
          <w:szCs w:val="24"/>
        </w:rPr>
        <w:t xml:space="preserve">Recurso </w:t>
      </w:r>
      <w:r w:rsidRPr="00890B7C">
        <w:rPr>
          <w:color w:val="000000" w:themeColor="text1"/>
          <w:sz w:val="24"/>
          <w:szCs w:val="24"/>
        </w:rPr>
        <w:t xml:space="preserve">de </w:t>
      </w:r>
      <w:r w:rsidR="000C3815" w:rsidRPr="00890B7C">
        <w:rPr>
          <w:color w:val="000000" w:themeColor="text1"/>
          <w:sz w:val="24"/>
          <w:szCs w:val="24"/>
        </w:rPr>
        <w:t xml:space="preserve">Apelación </w:t>
      </w:r>
      <w:r w:rsidRPr="00890B7C">
        <w:rPr>
          <w:color w:val="000000" w:themeColor="text1"/>
          <w:sz w:val="24"/>
          <w:szCs w:val="24"/>
        </w:rPr>
        <w:t xml:space="preserve">y </w:t>
      </w:r>
      <w:r w:rsidR="000C3815" w:rsidRPr="00890B7C">
        <w:rPr>
          <w:color w:val="000000" w:themeColor="text1"/>
          <w:sz w:val="24"/>
          <w:szCs w:val="24"/>
        </w:rPr>
        <w:t>Nulidad Absoluta</w:t>
      </w:r>
      <w:r w:rsidR="000C3815">
        <w:rPr>
          <w:color w:val="000000" w:themeColor="text1"/>
          <w:sz w:val="24"/>
          <w:szCs w:val="24"/>
        </w:rPr>
        <w:t xml:space="preserve"> de actuaciones</w:t>
      </w:r>
      <w:r w:rsidR="000C3815" w:rsidRPr="00890B7C">
        <w:rPr>
          <w:color w:val="000000" w:themeColor="text1"/>
          <w:sz w:val="24"/>
          <w:szCs w:val="24"/>
        </w:rPr>
        <w:t xml:space="preserve"> </w:t>
      </w:r>
      <w:r w:rsidRPr="00890B7C">
        <w:rPr>
          <w:color w:val="000000" w:themeColor="text1"/>
          <w:sz w:val="24"/>
          <w:szCs w:val="24"/>
        </w:rPr>
        <w:t xml:space="preserve">en contra del </w:t>
      </w:r>
      <w:r w:rsidR="000C3815" w:rsidRPr="00890B7C">
        <w:rPr>
          <w:color w:val="000000" w:themeColor="text1"/>
          <w:sz w:val="24"/>
          <w:szCs w:val="24"/>
        </w:rPr>
        <w:t xml:space="preserve">Artículo </w:t>
      </w:r>
      <w:r w:rsidRPr="00890B7C">
        <w:rPr>
          <w:color w:val="000000" w:themeColor="text1"/>
          <w:sz w:val="24"/>
          <w:szCs w:val="24"/>
        </w:rPr>
        <w:t xml:space="preserve">3.1.9 de la Sesión Ordinaria 45-2008 del 1 de julio de 2008, presentado por </w:t>
      </w:r>
      <w:r w:rsidR="00C947D6" w:rsidRPr="007F6420">
        <w:rPr>
          <w:b/>
          <w:smallCaps/>
          <w:color w:val="000000" w:themeColor="text1"/>
          <w:sz w:val="24"/>
          <w:szCs w:val="24"/>
        </w:rPr>
        <w:t>J</w:t>
      </w:r>
      <w:r w:rsidR="00C947D6">
        <w:rPr>
          <w:b/>
          <w:smallCaps/>
          <w:color w:val="000000" w:themeColor="text1"/>
          <w:sz w:val="24"/>
          <w:szCs w:val="24"/>
        </w:rPr>
        <w:t>.A.S.H.</w:t>
      </w:r>
      <w:r w:rsidR="00C947D6" w:rsidRPr="007B31A5">
        <w:rPr>
          <w:color w:val="000000" w:themeColor="text1"/>
          <w:sz w:val="24"/>
          <w:szCs w:val="24"/>
        </w:rPr>
        <w:t xml:space="preserve">, </w:t>
      </w:r>
      <w:r w:rsidRPr="00890B7C">
        <w:rPr>
          <w:color w:val="000000" w:themeColor="text1"/>
          <w:sz w:val="24"/>
          <w:szCs w:val="24"/>
        </w:rPr>
        <w:t xml:space="preserve"> en su condición personal, como legatario y albacea Provisional de la sucesión de M</w:t>
      </w:r>
      <w:r w:rsidR="00C947D6">
        <w:rPr>
          <w:color w:val="000000" w:themeColor="text1"/>
          <w:sz w:val="24"/>
          <w:szCs w:val="24"/>
        </w:rPr>
        <w:t>.</w:t>
      </w:r>
      <w:r w:rsidRPr="00890B7C">
        <w:rPr>
          <w:color w:val="000000" w:themeColor="text1"/>
          <w:sz w:val="24"/>
          <w:szCs w:val="24"/>
        </w:rPr>
        <w:t>B</w:t>
      </w:r>
      <w:r w:rsidR="00C947D6">
        <w:rPr>
          <w:color w:val="000000" w:themeColor="text1"/>
          <w:sz w:val="24"/>
          <w:szCs w:val="24"/>
        </w:rPr>
        <w:t>.</w:t>
      </w:r>
      <w:r w:rsidRPr="00890B7C">
        <w:rPr>
          <w:color w:val="000000" w:themeColor="text1"/>
          <w:sz w:val="24"/>
          <w:szCs w:val="24"/>
        </w:rPr>
        <w:t>C</w:t>
      </w:r>
      <w:r w:rsidR="00C947D6">
        <w:rPr>
          <w:color w:val="000000" w:themeColor="text1"/>
          <w:sz w:val="24"/>
          <w:szCs w:val="24"/>
        </w:rPr>
        <w:t>.,</w:t>
      </w:r>
      <w:r w:rsidRPr="00890B7C">
        <w:rPr>
          <w:color w:val="000000" w:themeColor="text1"/>
          <w:sz w:val="24"/>
          <w:szCs w:val="24"/>
        </w:rPr>
        <w:t xml:space="preserve"> fue </w:t>
      </w:r>
      <w:r w:rsidR="00A91887" w:rsidRPr="00890B7C">
        <w:rPr>
          <w:color w:val="000000" w:themeColor="text1"/>
          <w:sz w:val="24"/>
          <w:szCs w:val="24"/>
        </w:rPr>
        <w:t>conoci</w:t>
      </w:r>
      <w:r w:rsidRPr="00890B7C">
        <w:rPr>
          <w:color w:val="000000" w:themeColor="text1"/>
          <w:sz w:val="24"/>
          <w:szCs w:val="24"/>
        </w:rPr>
        <w:t>do</w:t>
      </w:r>
      <w:r w:rsidR="00A91887" w:rsidRPr="00890B7C">
        <w:rPr>
          <w:color w:val="000000" w:themeColor="text1"/>
          <w:sz w:val="24"/>
          <w:szCs w:val="24"/>
        </w:rPr>
        <w:t xml:space="preserve"> y res</w:t>
      </w:r>
      <w:r w:rsidRPr="00890B7C">
        <w:rPr>
          <w:color w:val="000000" w:themeColor="text1"/>
          <w:sz w:val="24"/>
          <w:szCs w:val="24"/>
        </w:rPr>
        <w:t xml:space="preserve">uelto por este Tribunal </w:t>
      </w:r>
      <w:r w:rsidR="00A91887" w:rsidRPr="00890B7C">
        <w:rPr>
          <w:color w:val="000000" w:themeColor="text1"/>
          <w:sz w:val="24"/>
          <w:szCs w:val="24"/>
        </w:rPr>
        <w:t>en la Resolución TAT-No. 1896-2010 de las doce horas del veintitrés de febrero de dos mil diez</w:t>
      </w:r>
      <w:r w:rsidR="00890B7C">
        <w:rPr>
          <w:color w:val="000000" w:themeColor="text1"/>
          <w:sz w:val="24"/>
          <w:szCs w:val="24"/>
        </w:rPr>
        <w:t>, la cual fue debidamente notificada al recurrente y al Consejo de Transporte</w:t>
      </w:r>
      <w:r w:rsidR="00FB5BB9">
        <w:rPr>
          <w:color w:val="000000" w:themeColor="text1"/>
          <w:sz w:val="24"/>
          <w:szCs w:val="24"/>
        </w:rPr>
        <w:t xml:space="preserve"> Público</w:t>
      </w:r>
      <w:r w:rsidR="00890B7C">
        <w:rPr>
          <w:color w:val="000000" w:themeColor="text1"/>
          <w:sz w:val="24"/>
          <w:szCs w:val="24"/>
        </w:rPr>
        <w:t xml:space="preserve">. </w:t>
      </w:r>
    </w:p>
    <w:p w:rsidR="00A36DAD" w:rsidRDefault="00890B7C" w:rsidP="00486209">
      <w:pPr>
        <w:spacing w:after="120"/>
        <w:jc w:val="both"/>
        <w:rPr>
          <w:color w:val="000000" w:themeColor="text1"/>
          <w:sz w:val="24"/>
          <w:szCs w:val="24"/>
        </w:rPr>
      </w:pPr>
      <w:r>
        <w:rPr>
          <w:color w:val="000000" w:themeColor="text1"/>
          <w:sz w:val="24"/>
          <w:szCs w:val="24"/>
        </w:rPr>
        <w:t>E</w:t>
      </w:r>
      <w:r w:rsidR="00A91887">
        <w:rPr>
          <w:color w:val="000000" w:themeColor="text1"/>
          <w:sz w:val="24"/>
          <w:szCs w:val="24"/>
        </w:rPr>
        <w:t>n la citada resolución</w:t>
      </w:r>
      <w:r>
        <w:rPr>
          <w:color w:val="000000" w:themeColor="text1"/>
          <w:sz w:val="24"/>
          <w:szCs w:val="24"/>
        </w:rPr>
        <w:t xml:space="preserve">, además de conocerse los acuerdos derivados de la caducidad de </w:t>
      </w:r>
      <w:r w:rsidRPr="00890B7C">
        <w:rPr>
          <w:color w:val="000000" w:themeColor="text1"/>
          <w:sz w:val="24"/>
          <w:szCs w:val="24"/>
        </w:rPr>
        <w:t xml:space="preserve">derecho de concesión de la placa TG 288 </w:t>
      </w:r>
      <w:r>
        <w:rPr>
          <w:color w:val="000000" w:themeColor="text1"/>
          <w:sz w:val="24"/>
          <w:szCs w:val="24"/>
        </w:rPr>
        <w:t>de quien en vida fue</w:t>
      </w:r>
      <w:r w:rsidRPr="00890B7C">
        <w:rPr>
          <w:color w:val="000000" w:themeColor="text1"/>
          <w:sz w:val="24"/>
          <w:szCs w:val="24"/>
        </w:rPr>
        <w:t xml:space="preserve"> M</w:t>
      </w:r>
      <w:r w:rsidR="00C947D6">
        <w:rPr>
          <w:color w:val="000000" w:themeColor="text1"/>
          <w:sz w:val="24"/>
          <w:szCs w:val="24"/>
        </w:rPr>
        <w:t>.</w:t>
      </w:r>
      <w:r w:rsidRPr="00890B7C">
        <w:rPr>
          <w:color w:val="000000" w:themeColor="text1"/>
          <w:sz w:val="24"/>
          <w:szCs w:val="24"/>
        </w:rPr>
        <w:t>B</w:t>
      </w:r>
      <w:r w:rsidR="00C947D6">
        <w:rPr>
          <w:color w:val="000000" w:themeColor="text1"/>
          <w:sz w:val="24"/>
          <w:szCs w:val="24"/>
        </w:rPr>
        <w:t>.</w:t>
      </w:r>
      <w:r w:rsidRPr="00890B7C">
        <w:rPr>
          <w:color w:val="000000" w:themeColor="text1"/>
          <w:sz w:val="24"/>
          <w:szCs w:val="24"/>
        </w:rPr>
        <w:t>C</w:t>
      </w:r>
      <w:r w:rsidR="00C947D6">
        <w:rPr>
          <w:color w:val="000000" w:themeColor="text1"/>
          <w:sz w:val="24"/>
          <w:szCs w:val="24"/>
        </w:rPr>
        <w:t>.</w:t>
      </w:r>
      <w:r w:rsidRPr="00890B7C">
        <w:rPr>
          <w:color w:val="000000" w:themeColor="text1"/>
          <w:sz w:val="24"/>
          <w:szCs w:val="24"/>
        </w:rPr>
        <w:t xml:space="preserve">, </w:t>
      </w:r>
      <w:r w:rsidR="00A91887">
        <w:rPr>
          <w:color w:val="000000" w:themeColor="text1"/>
          <w:sz w:val="24"/>
          <w:szCs w:val="24"/>
        </w:rPr>
        <w:t xml:space="preserve">se dio por agotada </w:t>
      </w:r>
      <w:r w:rsidR="00A91887" w:rsidRPr="00A36DAD">
        <w:rPr>
          <w:color w:val="000000" w:themeColor="text1"/>
          <w:sz w:val="24"/>
          <w:szCs w:val="24"/>
        </w:rPr>
        <w:t>la vía administrativa</w:t>
      </w:r>
      <w:r w:rsidR="00222053" w:rsidRPr="00A36DAD">
        <w:rPr>
          <w:color w:val="000000" w:themeColor="text1"/>
          <w:sz w:val="24"/>
          <w:szCs w:val="24"/>
        </w:rPr>
        <w:t xml:space="preserve">, </w:t>
      </w:r>
      <w:r w:rsidR="00A36DAD">
        <w:rPr>
          <w:color w:val="000000" w:themeColor="text1"/>
          <w:sz w:val="24"/>
          <w:szCs w:val="24"/>
        </w:rPr>
        <w:t>por lo que lo procedente es declarar el rechazo ad portas de la gesti</w:t>
      </w:r>
      <w:r w:rsidR="000C3815">
        <w:rPr>
          <w:color w:val="000000" w:themeColor="text1"/>
          <w:sz w:val="24"/>
          <w:szCs w:val="24"/>
        </w:rPr>
        <w:t>ón y ordenar su archivo.</w:t>
      </w:r>
    </w:p>
    <w:p w:rsidR="00233844" w:rsidRDefault="00A36DAD" w:rsidP="00486209">
      <w:pPr>
        <w:spacing w:after="120"/>
        <w:jc w:val="both"/>
        <w:rPr>
          <w:color w:val="000000" w:themeColor="text1"/>
          <w:sz w:val="24"/>
          <w:szCs w:val="24"/>
        </w:rPr>
      </w:pPr>
      <w:r>
        <w:rPr>
          <w:color w:val="000000" w:themeColor="text1"/>
          <w:sz w:val="24"/>
          <w:szCs w:val="24"/>
        </w:rPr>
        <w:t>En</w:t>
      </w:r>
      <w:r w:rsidR="00890B7C" w:rsidRPr="00A36DAD">
        <w:rPr>
          <w:color w:val="000000" w:themeColor="text1"/>
          <w:sz w:val="24"/>
          <w:szCs w:val="24"/>
        </w:rPr>
        <w:t xml:space="preserve"> razón de lo anterior, debe el </w:t>
      </w:r>
      <w:r w:rsidRPr="00A36DAD">
        <w:rPr>
          <w:color w:val="000000" w:themeColor="text1"/>
          <w:sz w:val="24"/>
          <w:szCs w:val="24"/>
        </w:rPr>
        <w:t xml:space="preserve">señor </w:t>
      </w:r>
      <w:r w:rsidR="00C947D6" w:rsidRPr="007F6420">
        <w:rPr>
          <w:b/>
          <w:smallCaps/>
          <w:color w:val="000000" w:themeColor="text1"/>
          <w:sz w:val="24"/>
          <w:szCs w:val="24"/>
        </w:rPr>
        <w:t>J</w:t>
      </w:r>
      <w:r w:rsidR="00C947D6">
        <w:rPr>
          <w:b/>
          <w:smallCaps/>
          <w:color w:val="000000" w:themeColor="text1"/>
          <w:sz w:val="24"/>
          <w:szCs w:val="24"/>
        </w:rPr>
        <w:t>.A.S.H.</w:t>
      </w:r>
      <w:r w:rsidR="00C947D6">
        <w:rPr>
          <w:color w:val="000000" w:themeColor="text1"/>
          <w:sz w:val="24"/>
          <w:szCs w:val="24"/>
        </w:rPr>
        <w:t xml:space="preserve"> </w:t>
      </w:r>
      <w:r w:rsidR="00890B7C" w:rsidRPr="00A36DAD">
        <w:rPr>
          <w:color w:val="000000" w:themeColor="text1"/>
          <w:sz w:val="24"/>
          <w:szCs w:val="24"/>
        </w:rPr>
        <w:t xml:space="preserve">atenerse a lo resuelto en la </w:t>
      </w:r>
      <w:r w:rsidRPr="00A36DAD">
        <w:rPr>
          <w:color w:val="000000" w:themeColor="text1"/>
          <w:sz w:val="24"/>
          <w:szCs w:val="24"/>
        </w:rPr>
        <w:t>resolución</w:t>
      </w:r>
      <w:r w:rsidR="00890B7C" w:rsidRPr="00A36DAD">
        <w:rPr>
          <w:color w:val="000000" w:themeColor="text1"/>
          <w:sz w:val="24"/>
          <w:szCs w:val="24"/>
        </w:rPr>
        <w:t xml:space="preserve"> </w:t>
      </w:r>
      <w:r w:rsidR="00890B7C" w:rsidRPr="00890B7C">
        <w:rPr>
          <w:color w:val="000000" w:themeColor="text1"/>
          <w:sz w:val="24"/>
          <w:szCs w:val="24"/>
        </w:rPr>
        <w:t>TAT-No. 1896-2010 de las doce horas del veintitrés de febrero de dos mil diez</w:t>
      </w:r>
      <w:r w:rsidR="00890B7C" w:rsidRPr="00A36DAD">
        <w:rPr>
          <w:color w:val="000000" w:themeColor="text1"/>
          <w:sz w:val="24"/>
          <w:szCs w:val="24"/>
        </w:rPr>
        <w:t>, o en su caso acudir a la vía jurisdiccional correspondiente dentro del plazo que le otorgue la Ley.</w:t>
      </w:r>
    </w:p>
    <w:p w:rsidR="000C3815" w:rsidRDefault="000C3815" w:rsidP="00486209">
      <w:pPr>
        <w:spacing w:after="120"/>
        <w:jc w:val="both"/>
        <w:rPr>
          <w:color w:val="000000" w:themeColor="text1"/>
          <w:sz w:val="24"/>
          <w:szCs w:val="24"/>
        </w:rPr>
      </w:pPr>
    </w:p>
    <w:p w:rsidR="007B31A5" w:rsidRPr="00A36DAD" w:rsidRDefault="007B31A5" w:rsidP="007B31A5">
      <w:pPr>
        <w:pStyle w:val="Sinespaciado"/>
        <w:jc w:val="center"/>
        <w:rPr>
          <w:b/>
          <w:color w:val="000000" w:themeColor="text1"/>
          <w:sz w:val="24"/>
          <w:szCs w:val="24"/>
          <w:lang w:val="es-CR" w:eastAsia="es-ES"/>
        </w:rPr>
      </w:pPr>
      <w:r w:rsidRPr="00A36DAD">
        <w:rPr>
          <w:b/>
          <w:color w:val="000000" w:themeColor="text1"/>
          <w:sz w:val="24"/>
          <w:szCs w:val="24"/>
          <w:lang w:val="es-CR" w:eastAsia="es-ES"/>
        </w:rPr>
        <w:t>POR TANTO</w:t>
      </w:r>
    </w:p>
    <w:p w:rsidR="007B31A5" w:rsidRPr="00A36DAD" w:rsidRDefault="007B31A5" w:rsidP="007B31A5">
      <w:pPr>
        <w:pStyle w:val="Sinespaciado"/>
        <w:jc w:val="center"/>
        <w:rPr>
          <w:color w:val="000000" w:themeColor="text1"/>
          <w:sz w:val="24"/>
          <w:szCs w:val="24"/>
          <w:lang w:val="es-CR" w:eastAsia="es-ES"/>
        </w:rPr>
      </w:pPr>
    </w:p>
    <w:p w:rsidR="00A36DAD" w:rsidRDefault="007B31A5" w:rsidP="007B31A5">
      <w:pPr>
        <w:pStyle w:val="Sinespaciado"/>
        <w:jc w:val="both"/>
        <w:rPr>
          <w:color w:val="000000" w:themeColor="text1"/>
          <w:sz w:val="24"/>
          <w:szCs w:val="24"/>
          <w:lang w:val="es-CR" w:eastAsia="es-ES"/>
        </w:rPr>
      </w:pPr>
      <w:r w:rsidRPr="00A36DAD">
        <w:rPr>
          <w:b/>
          <w:color w:val="000000" w:themeColor="text1"/>
          <w:sz w:val="24"/>
          <w:szCs w:val="24"/>
          <w:lang w:val="es-CR" w:eastAsia="es-ES"/>
        </w:rPr>
        <w:t>I.-</w:t>
      </w:r>
      <w:r w:rsidRPr="00A36DAD">
        <w:rPr>
          <w:color w:val="000000" w:themeColor="text1"/>
          <w:sz w:val="24"/>
          <w:szCs w:val="24"/>
          <w:lang w:val="es-CR" w:eastAsia="es-ES"/>
        </w:rPr>
        <w:t xml:space="preserve"> </w:t>
      </w:r>
      <w:r w:rsidR="00A36DAD">
        <w:rPr>
          <w:color w:val="000000" w:themeColor="text1"/>
          <w:sz w:val="24"/>
          <w:szCs w:val="24"/>
          <w:lang w:val="es-CR" w:eastAsia="es-ES"/>
        </w:rPr>
        <w:t xml:space="preserve">Se rechaza </w:t>
      </w:r>
      <w:r w:rsidR="00FB5BB9">
        <w:rPr>
          <w:color w:val="000000" w:themeColor="text1"/>
          <w:sz w:val="24"/>
          <w:szCs w:val="24"/>
          <w:lang w:val="es-CR" w:eastAsia="es-ES"/>
        </w:rPr>
        <w:t>por improcedente</w:t>
      </w:r>
      <w:r w:rsidR="00A36DAD">
        <w:rPr>
          <w:color w:val="000000" w:themeColor="text1"/>
          <w:sz w:val="24"/>
          <w:szCs w:val="24"/>
          <w:lang w:val="es-CR" w:eastAsia="es-ES"/>
        </w:rPr>
        <w:t xml:space="preserve"> </w:t>
      </w:r>
      <w:r w:rsidR="00A36DAD" w:rsidRPr="004C767E">
        <w:rPr>
          <w:color w:val="000000" w:themeColor="text1"/>
          <w:sz w:val="24"/>
          <w:szCs w:val="24"/>
        </w:rPr>
        <w:t xml:space="preserve">el Recurso de Apelación y Nulidad Absoluta de actuaciones en contra del Artículo 3.1.9 de la Sesión Ordinaria 45-2008 del 1 de julio de </w:t>
      </w:r>
      <w:r w:rsidR="00A36DAD" w:rsidRPr="004C767E">
        <w:rPr>
          <w:color w:val="000000" w:themeColor="text1"/>
          <w:sz w:val="24"/>
          <w:szCs w:val="24"/>
        </w:rPr>
        <w:lastRenderedPageBreak/>
        <w:t xml:space="preserve">2008, presentado por </w:t>
      </w:r>
      <w:r w:rsidR="00C947D6" w:rsidRPr="007F6420">
        <w:rPr>
          <w:b/>
          <w:smallCaps/>
          <w:color w:val="000000" w:themeColor="text1"/>
          <w:sz w:val="24"/>
          <w:szCs w:val="24"/>
        </w:rPr>
        <w:t>J</w:t>
      </w:r>
      <w:r w:rsidR="00C947D6">
        <w:rPr>
          <w:b/>
          <w:smallCaps/>
          <w:color w:val="000000" w:themeColor="text1"/>
          <w:sz w:val="24"/>
          <w:szCs w:val="24"/>
        </w:rPr>
        <w:t>.A.S.H.</w:t>
      </w:r>
      <w:r w:rsidR="00C947D6" w:rsidRPr="007B31A5">
        <w:rPr>
          <w:color w:val="000000" w:themeColor="text1"/>
          <w:sz w:val="24"/>
          <w:szCs w:val="24"/>
        </w:rPr>
        <w:t>,</w:t>
      </w:r>
      <w:r w:rsidR="00A36DAD" w:rsidRPr="007B31A5">
        <w:rPr>
          <w:color w:val="000000" w:themeColor="text1"/>
          <w:sz w:val="24"/>
          <w:szCs w:val="24"/>
        </w:rPr>
        <w:t xml:space="preserve"> cédula de identidad número 2-222-085</w:t>
      </w:r>
      <w:r w:rsidR="00A36DAD">
        <w:rPr>
          <w:color w:val="000000" w:themeColor="text1"/>
          <w:sz w:val="24"/>
          <w:szCs w:val="24"/>
        </w:rPr>
        <w:t xml:space="preserve">, en su condición personal, como legatario y </w:t>
      </w:r>
      <w:r w:rsidR="00FB5BB9">
        <w:rPr>
          <w:color w:val="000000" w:themeColor="text1"/>
          <w:sz w:val="24"/>
          <w:szCs w:val="24"/>
        </w:rPr>
        <w:t>A</w:t>
      </w:r>
      <w:r w:rsidR="00A36DAD">
        <w:rPr>
          <w:color w:val="000000" w:themeColor="text1"/>
          <w:sz w:val="24"/>
          <w:szCs w:val="24"/>
        </w:rPr>
        <w:t>lbacea Provisional de la sucesión de Mario Brenes Camacho</w:t>
      </w:r>
      <w:r w:rsidRPr="00A36DAD">
        <w:rPr>
          <w:color w:val="000000" w:themeColor="text1"/>
          <w:sz w:val="24"/>
          <w:szCs w:val="24"/>
          <w:lang w:val="es-CR" w:eastAsia="es-ES"/>
        </w:rPr>
        <w:t>.</w:t>
      </w:r>
    </w:p>
    <w:p w:rsidR="00A36DAD" w:rsidRDefault="00A36DAD" w:rsidP="007B31A5">
      <w:pPr>
        <w:pStyle w:val="Sinespaciado"/>
        <w:jc w:val="both"/>
        <w:rPr>
          <w:color w:val="000000" w:themeColor="text1"/>
          <w:sz w:val="24"/>
          <w:szCs w:val="24"/>
          <w:lang w:val="es-CR" w:eastAsia="es-ES"/>
        </w:rPr>
      </w:pPr>
    </w:p>
    <w:p w:rsidR="007B31A5" w:rsidRPr="00A36DAD" w:rsidRDefault="00A36DAD" w:rsidP="007B31A5">
      <w:pPr>
        <w:pStyle w:val="Sinespaciado"/>
        <w:jc w:val="both"/>
        <w:rPr>
          <w:color w:val="000000" w:themeColor="text1"/>
          <w:sz w:val="24"/>
          <w:szCs w:val="24"/>
          <w:lang w:val="es-CR" w:eastAsia="es-ES"/>
        </w:rPr>
      </w:pPr>
      <w:r w:rsidRPr="00A36DAD">
        <w:rPr>
          <w:b/>
          <w:color w:val="000000" w:themeColor="text1"/>
          <w:sz w:val="24"/>
          <w:szCs w:val="24"/>
          <w:lang w:val="es-CR" w:eastAsia="es-ES"/>
        </w:rPr>
        <w:t>II.-</w:t>
      </w:r>
      <w:r>
        <w:rPr>
          <w:color w:val="000000" w:themeColor="text1"/>
          <w:sz w:val="24"/>
          <w:szCs w:val="24"/>
          <w:lang w:val="es-CR" w:eastAsia="es-ES"/>
        </w:rPr>
        <w:t xml:space="preserve"> Se ordena el archivo del expediente TAT-007-12.</w:t>
      </w:r>
      <w:r w:rsidR="007B31A5" w:rsidRPr="00A36DAD">
        <w:rPr>
          <w:color w:val="000000" w:themeColor="text1"/>
          <w:sz w:val="24"/>
          <w:szCs w:val="24"/>
          <w:lang w:val="es-CR" w:eastAsia="es-ES"/>
        </w:rPr>
        <w:t xml:space="preserve"> </w:t>
      </w:r>
      <w:r w:rsidR="007B31A5" w:rsidRPr="00A36DAD">
        <w:rPr>
          <w:b/>
          <w:color w:val="000000" w:themeColor="text1"/>
          <w:sz w:val="24"/>
          <w:szCs w:val="24"/>
          <w:lang w:val="es-CR" w:eastAsia="es-ES"/>
        </w:rPr>
        <w:t>NOTIFÍQUESE</w:t>
      </w:r>
      <w:r w:rsidR="007B31A5" w:rsidRPr="00A36DAD">
        <w:rPr>
          <w:color w:val="000000" w:themeColor="text1"/>
          <w:sz w:val="24"/>
          <w:szCs w:val="24"/>
          <w:lang w:val="es-CR" w:eastAsia="es-ES"/>
        </w:rPr>
        <w:t>.-</w:t>
      </w:r>
    </w:p>
    <w:p w:rsidR="007B31A5" w:rsidRPr="00A36DAD" w:rsidRDefault="007B31A5" w:rsidP="007B31A5">
      <w:pPr>
        <w:jc w:val="both"/>
        <w:rPr>
          <w:color w:val="000000" w:themeColor="text1"/>
          <w:sz w:val="24"/>
          <w:szCs w:val="24"/>
        </w:rPr>
      </w:pPr>
    </w:p>
    <w:p w:rsidR="007B31A5" w:rsidRPr="00A36DAD" w:rsidRDefault="007B31A5" w:rsidP="007B31A5">
      <w:pPr>
        <w:jc w:val="both"/>
        <w:rPr>
          <w:color w:val="000000" w:themeColor="text1"/>
          <w:sz w:val="24"/>
          <w:szCs w:val="24"/>
        </w:rPr>
      </w:pPr>
    </w:p>
    <w:p w:rsidR="007B31A5" w:rsidRDefault="007B31A5" w:rsidP="007B31A5">
      <w:pPr>
        <w:jc w:val="both"/>
        <w:rPr>
          <w:rFonts w:ascii="Arial" w:hAnsi="Arial" w:cs="Arial"/>
          <w:color w:val="000000" w:themeColor="text1"/>
          <w:sz w:val="24"/>
          <w:szCs w:val="24"/>
        </w:rPr>
      </w:pPr>
    </w:p>
    <w:p w:rsidR="007B31A5" w:rsidRPr="00A36DAD" w:rsidRDefault="007B31A5" w:rsidP="007B31A5">
      <w:pPr>
        <w:jc w:val="both"/>
        <w:rPr>
          <w:rFonts w:ascii="Arial" w:hAnsi="Arial" w:cs="Arial"/>
          <w:color w:val="000000" w:themeColor="text1"/>
          <w:sz w:val="24"/>
          <w:szCs w:val="24"/>
        </w:rPr>
      </w:pPr>
    </w:p>
    <w:p w:rsidR="00C16543" w:rsidRPr="00A36DAD" w:rsidRDefault="00C16543" w:rsidP="00C16543">
      <w:pPr>
        <w:ind w:left="-187"/>
        <w:jc w:val="center"/>
        <w:rPr>
          <w:b/>
          <w:color w:val="000000" w:themeColor="text1"/>
          <w:sz w:val="24"/>
          <w:szCs w:val="24"/>
          <w:lang w:val="pt-BR"/>
        </w:rPr>
      </w:pPr>
    </w:p>
    <w:p w:rsidR="00191A18" w:rsidRPr="00A36DAD" w:rsidRDefault="00191A18" w:rsidP="00191A18">
      <w:pPr>
        <w:ind w:left="-187"/>
        <w:jc w:val="center"/>
        <w:rPr>
          <w:b/>
          <w:color w:val="000000" w:themeColor="text1"/>
          <w:sz w:val="24"/>
          <w:szCs w:val="24"/>
          <w:lang w:val="pt-BR"/>
        </w:rPr>
      </w:pPr>
    </w:p>
    <w:p w:rsidR="00017C21" w:rsidRPr="00A36DAD" w:rsidRDefault="00017C21" w:rsidP="00191A18">
      <w:pPr>
        <w:ind w:left="-187"/>
        <w:jc w:val="center"/>
        <w:rPr>
          <w:b/>
          <w:color w:val="000000" w:themeColor="text1"/>
          <w:sz w:val="24"/>
          <w:szCs w:val="24"/>
          <w:lang w:val="pt-BR"/>
        </w:rPr>
      </w:pPr>
    </w:p>
    <w:p w:rsidR="00191A18" w:rsidRPr="00A36DAD" w:rsidRDefault="00191A18" w:rsidP="00191A18">
      <w:pPr>
        <w:pStyle w:val="Ttulo1"/>
        <w:ind w:left="-187"/>
        <w:jc w:val="center"/>
        <w:rPr>
          <w:rFonts w:ascii="Times New Roman" w:hAnsi="Times New Roman"/>
          <w:b w:val="0"/>
          <w:color w:val="000000" w:themeColor="text1"/>
          <w:sz w:val="24"/>
          <w:szCs w:val="24"/>
          <w:lang w:val="pt-BR"/>
        </w:rPr>
      </w:pPr>
      <w:proofErr w:type="spellStart"/>
      <w:r w:rsidRPr="00A36DAD">
        <w:rPr>
          <w:rFonts w:ascii="Times New Roman" w:hAnsi="Times New Roman"/>
          <w:b w:val="0"/>
          <w:color w:val="000000" w:themeColor="text1"/>
          <w:sz w:val="24"/>
          <w:szCs w:val="24"/>
          <w:lang w:val="pt-BR"/>
        </w:rPr>
        <w:t>Lic</w:t>
      </w:r>
      <w:proofErr w:type="spellEnd"/>
      <w:r w:rsidRPr="00A36DAD">
        <w:rPr>
          <w:rFonts w:ascii="Times New Roman" w:hAnsi="Times New Roman"/>
          <w:b w:val="0"/>
          <w:color w:val="000000" w:themeColor="text1"/>
          <w:sz w:val="24"/>
          <w:szCs w:val="24"/>
          <w:lang w:val="pt-BR"/>
        </w:rPr>
        <w:t>. Carlos Miguel Portuguez Méndez</w:t>
      </w:r>
    </w:p>
    <w:p w:rsidR="00191A18" w:rsidRPr="00A36DAD" w:rsidRDefault="00191A18" w:rsidP="00191A18">
      <w:pPr>
        <w:ind w:left="-187"/>
        <w:jc w:val="center"/>
        <w:rPr>
          <w:b/>
          <w:color w:val="000000" w:themeColor="text1"/>
          <w:sz w:val="24"/>
          <w:szCs w:val="24"/>
        </w:rPr>
      </w:pPr>
      <w:r w:rsidRPr="00A36DAD">
        <w:rPr>
          <w:b/>
          <w:color w:val="000000" w:themeColor="text1"/>
          <w:sz w:val="24"/>
          <w:szCs w:val="24"/>
        </w:rPr>
        <w:t>Presidente</w:t>
      </w:r>
    </w:p>
    <w:p w:rsidR="001B0355" w:rsidRPr="00A36DAD" w:rsidRDefault="001B0355" w:rsidP="00191A18">
      <w:pPr>
        <w:ind w:left="-187"/>
        <w:jc w:val="center"/>
        <w:rPr>
          <w:b/>
          <w:color w:val="000000" w:themeColor="text1"/>
          <w:sz w:val="24"/>
          <w:szCs w:val="24"/>
        </w:rPr>
      </w:pPr>
    </w:p>
    <w:p w:rsidR="001B0355" w:rsidRPr="00A36DAD" w:rsidRDefault="001B0355" w:rsidP="00191A18">
      <w:pPr>
        <w:ind w:left="-187"/>
        <w:jc w:val="center"/>
        <w:rPr>
          <w:b/>
          <w:color w:val="000000" w:themeColor="text1"/>
          <w:sz w:val="24"/>
          <w:szCs w:val="24"/>
        </w:rPr>
      </w:pPr>
    </w:p>
    <w:p w:rsidR="001B0355" w:rsidRPr="00A36DAD" w:rsidRDefault="001B0355" w:rsidP="00191A18">
      <w:pPr>
        <w:ind w:left="-187"/>
        <w:jc w:val="center"/>
        <w:rPr>
          <w:b/>
          <w:color w:val="000000" w:themeColor="text1"/>
          <w:sz w:val="24"/>
          <w:szCs w:val="24"/>
        </w:rPr>
      </w:pPr>
    </w:p>
    <w:p w:rsidR="00246ABE" w:rsidRPr="00A36DAD" w:rsidRDefault="00246ABE" w:rsidP="00191A18">
      <w:pPr>
        <w:ind w:left="-187"/>
        <w:jc w:val="center"/>
        <w:rPr>
          <w:b/>
          <w:color w:val="000000" w:themeColor="text1"/>
          <w:sz w:val="24"/>
          <w:szCs w:val="24"/>
        </w:rPr>
      </w:pPr>
    </w:p>
    <w:p w:rsidR="001B0355" w:rsidRPr="00A36DAD" w:rsidRDefault="001B0355" w:rsidP="00F57199">
      <w:pPr>
        <w:rPr>
          <w:color w:val="000000" w:themeColor="text1"/>
        </w:rPr>
      </w:pPr>
    </w:p>
    <w:p w:rsidR="00191A18" w:rsidRPr="00A36DAD" w:rsidRDefault="00191A18" w:rsidP="00191A18">
      <w:pPr>
        <w:pStyle w:val="Ttulo1"/>
        <w:ind w:left="-187"/>
        <w:jc w:val="both"/>
        <w:rPr>
          <w:iCs/>
          <w:color w:val="000000" w:themeColor="text1"/>
          <w:sz w:val="24"/>
          <w:szCs w:val="24"/>
        </w:rPr>
      </w:pPr>
      <w:r w:rsidRPr="00A36DAD">
        <w:rPr>
          <w:rFonts w:ascii="Times New Roman" w:hAnsi="Times New Roman"/>
          <w:b w:val="0"/>
          <w:color w:val="000000" w:themeColor="text1"/>
          <w:sz w:val="24"/>
          <w:szCs w:val="24"/>
        </w:rPr>
        <w:t>Licda. Mar</w:t>
      </w:r>
      <w:r w:rsidR="001B0355" w:rsidRPr="00A36DAD">
        <w:rPr>
          <w:rFonts w:ascii="Times New Roman" w:hAnsi="Times New Roman"/>
          <w:b w:val="0"/>
          <w:color w:val="000000" w:themeColor="text1"/>
          <w:sz w:val="24"/>
          <w:szCs w:val="24"/>
        </w:rPr>
        <w:t>ta Luz Pérez Peláez</w:t>
      </w:r>
      <w:r w:rsidR="001B0355" w:rsidRPr="00A36DAD">
        <w:rPr>
          <w:rFonts w:ascii="Times New Roman" w:hAnsi="Times New Roman"/>
          <w:b w:val="0"/>
          <w:color w:val="000000" w:themeColor="text1"/>
          <w:sz w:val="24"/>
          <w:szCs w:val="24"/>
        </w:rPr>
        <w:tab/>
      </w:r>
      <w:r w:rsidRPr="00A36DAD">
        <w:rPr>
          <w:rFonts w:ascii="Times New Roman" w:hAnsi="Times New Roman"/>
          <w:b w:val="0"/>
          <w:color w:val="000000" w:themeColor="text1"/>
          <w:sz w:val="24"/>
          <w:szCs w:val="24"/>
        </w:rPr>
        <w:t xml:space="preserve"> </w:t>
      </w:r>
      <w:r w:rsidRPr="00A36DAD">
        <w:rPr>
          <w:rFonts w:ascii="Times New Roman" w:hAnsi="Times New Roman"/>
          <w:b w:val="0"/>
          <w:color w:val="000000" w:themeColor="text1"/>
          <w:sz w:val="24"/>
          <w:szCs w:val="24"/>
        </w:rPr>
        <w:tab/>
      </w:r>
      <w:r w:rsidRPr="00A36DAD">
        <w:rPr>
          <w:rFonts w:ascii="Times New Roman" w:hAnsi="Times New Roman"/>
          <w:b w:val="0"/>
          <w:color w:val="000000" w:themeColor="text1"/>
          <w:sz w:val="24"/>
          <w:szCs w:val="24"/>
        </w:rPr>
        <w:tab/>
      </w:r>
      <w:r w:rsidRPr="00A36DAD">
        <w:rPr>
          <w:rFonts w:ascii="Times New Roman" w:hAnsi="Times New Roman"/>
          <w:b w:val="0"/>
          <w:color w:val="000000" w:themeColor="text1"/>
          <w:sz w:val="24"/>
          <w:szCs w:val="24"/>
        </w:rPr>
        <w:tab/>
      </w:r>
      <w:r w:rsidRPr="00A36DAD">
        <w:rPr>
          <w:rFonts w:ascii="Times New Roman" w:hAnsi="Times New Roman"/>
          <w:b w:val="0"/>
          <w:color w:val="000000" w:themeColor="text1"/>
          <w:sz w:val="24"/>
          <w:szCs w:val="24"/>
        </w:rPr>
        <w:tab/>
        <w:t>Lic. Mario Quesada Aguirre</w:t>
      </w:r>
      <w:r w:rsidRPr="00A36DAD">
        <w:rPr>
          <w:rFonts w:ascii="Times New Roman" w:hAnsi="Times New Roman"/>
          <w:color w:val="000000" w:themeColor="text1"/>
          <w:sz w:val="24"/>
          <w:szCs w:val="24"/>
        </w:rPr>
        <w:t xml:space="preserve">          </w:t>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t xml:space="preserve">    Jueza </w:t>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t xml:space="preserve">     </w:t>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r>
      <w:r w:rsidRPr="00A36DAD">
        <w:rPr>
          <w:rFonts w:ascii="Times New Roman" w:hAnsi="Times New Roman"/>
          <w:color w:val="000000" w:themeColor="text1"/>
          <w:sz w:val="24"/>
          <w:szCs w:val="24"/>
        </w:rPr>
        <w:tab/>
        <w:t xml:space="preserve">        Juez</w:t>
      </w:r>
    </w:p>
    <w:p w:rsidR="00191A18" w:rsidRPr="00A36DAD" w:rsidRDefault="00191A18" w:rsidP="00191A18">
      <w:pPr>
        <w:rPr>
          <w:b/>
          <w:color w:val="000000" w:themeColor="text1"/>
          <w:sz w:val="22"/>
          <w:szCs w:val="22"/>
        </w:rPr>
      </w:pPr>
    </w:p>
    <w:p w:rsidR="00A36DAD" w:rsidRPr="00A36DAD" w:rsidRDefault="00A36DAD">
      <w:pPr>
        <w:rPr>
          <w:b/>
          <w:color w:val="000000" w:themeColor="text1"/>
          <w:sz w:val="22"/>
          <w:szCs w:val="22"/>
        </w:rPr>
      </w:pPr>
    </w:p>
    <w:sectPr w:rsidR="00A36DAD" w:rsidRPr="00A36DAD" w:rsidSect="00B91645">
      <w:footerReference w:type="default" r:id="rId8"/>
      <w:pgSz w:w="12240" w:h="15840"/>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E62" w:rsidRDefault="00962E62" w:rsidP="00D018BE">
      <w:r>
        <w:separator/>
      </w:r>
    </w:p>
  </w:endnote>
  <w:endnote w:type="continuationSeparator" w:id="0">
    <w:p w:rsidR="00962E62" w:rsidRDefault="00962E62" w:rsidP="00D01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D0" w:rsidRDefault="00D501D0" w:rsidP="00C947D6">
    <w:pPr>
      <w:pStyle w:val="Piedepgina"/>
      <w:jc w:val="center"/>
    </w:pPr>
    <w:r>
      <w:tab/>
    </w:r>
    <w:r>
      <w:tab/>
    </w:r>
  </w:p>
  <w:p w:rsidR="009D78E5" w:rsidRPr="00D501D0" w:rsidRDefault="009D78E5" w:rsidP="00D501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E62" w:rsidRDefault="00962E62" w:rsidP="00D018BE">
      <w:r>
        <w:separator/>
      </w:r>
    </w:p>
  </w:footnote>
  <w:footnote w:type="continuationSeparator" w:id="0">
    <w:p w:rsidR="00962E62" w:rsidRDefault="00962E62" w:rsidP="00D01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9EC"/>
    <w:multiLevelType w:val="hybridMultilevel"/>
    <w:tmpl w:val="4AD094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3C00592"/>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41A9E"/>
    <w:multiLevelType w:val="hybridMultilevel"/>
    <w:tmpl w:val="C7E2B7E2"/>
    <w:lvl w:ilvl="0" w:tplc="A4CEE11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nsid w:val="08B25138"/>
    <w:multiLevelType w:val="hybridMultilevel"/>
    <w:tmpl w:val="91645486"/>
    <w:lvl w:ilvl="0" w:tplc="2AC6635E">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92457C6"/>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9730F9C"/>
    <w:multiLevelType w:val="hybridMultilevel"/>
    <w:tmpl w:val="CEC2A85C"/>
    <w:lvl w:ilvl="0" w:tplc="FB382C9A">
      <w:start w:val="1"/>
      <w:numFmt w:val="bullet"/>
      <w:lvlText w:val=""/>
      <w:lvlJc w:val="left"/>
      <w:pPr>
        <w:ind w:left="1287"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1F861F49"/>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09F3C79"/>
    <w:multiLevelType w:val="hybridMultilevel"/>
    <w:tmpl w:val="59FC6A64"/>
    <w:lvl w:ilvl="0" w:tplc="1C88F458">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nsid w:val="28533973"/>
    <w:multiLevelType w:val="hybridMultilevel"/>
    <w:tmpl w:val="AD622AA4"/>
    <w:lvl w:ilvl="0" w:tplc="DB02589C">
      <w:start w:val="1"/>
      <w:numFmt w:val="decimal"/>
      <w:lvlText w:val="%1."/>
      <w:lvlJc w:val="left"/>
      <w:pPr>
        <w:ind w:left="1211" w:hanging="360"/>
      </w:pPr>
      <w:rPr>
        <w:rFonts w:eastAsia="Times New Roman" w:hint="default"/>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nsid w:val="2BE34C42"/>
    <w:multiLevelType w:val="hybridMultilevel"/>
    <w:tmpl w:val="F4642834"/>
    <w:lvl w:ilvl="0" w:tplc="5DAC168A">
      <w:start w:val="1"/>
      <w:numFmt w:val="decimal"/>
      <w:lvlText w:val="%1."/>
      <w:lvlJc w:val="left"/>
      <w:pPr>
        <w:ind w:left="1429" w:hanging="360"/>
      </w:pPr>
      <w:rPr>
        <w:rFonts w:hint="default"/>
      </w:r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0">
    <w:nsid w:val="30126371"/>
    <w:multiLevelType w:val="hybridMultilevel"/>
    <w:tmpl w:val="F6A0FEBE"/>
    <w:lvl w:ilvl="0" w:tplc="8974C612">
      <w:start w:val="1"/>
      <w:numFmt w:val="decimal"/>
      <w:lvlText w:val="%1."/>
      <w:lvlJc w:val="left"/>
      <w:pPr>
        <w:ind w:left="1211" w:hanging="360"/>
      </w:pPr>
      <w:rPr>
        <w:rFonts w:hint="default"/>
        <w:b/>
        <w:color w:val="auto"/>
        <w:sz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nsid w:val="338C3A47"/>
    <w:multiLevelType w:val="hybridMultilevel"/>
    <w:tmpl w:val="EE18CEE4"/>
    <w:lvl w:ilvl="0" w:tplc="7662ED86">
      <w:start w:val="1"/>
      <w:numFmt w:val="decimal"/>
      <w:lvlText w:val="%1."/>
      <w:lvlJc w:val="left"/>
      <w:pPr>
        <w:ind w:left="1211" w:hanging="360"/>
      </w:pPr>
      <w:rPr>
        <w:rFonts w:hint="default"/>
        <w:b w:val="0"/>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nsid w:val="398F7480"/>
    <w:multiLevelType w:val="hybridMultilevel"/>
    <w:tmpl w:val="639233AC"/>
    <w:lvl w:ilvl="0" w:tplc="758AA37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3C5B39F4"/>
    <w:multiLevelType w:val="hybridMultilevel"/>
    <w:tmpl w:val="3678ED16"/>
    <w:lvl w:ilvl="0" w:tplc="052E14A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19B1394"/>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56046C9"/>
    <w:multiLevelType w:val="hybridMultilevel"/>
    <w:tmpl w:val="B7CE1044"/>
    <w:lvl w:ilvl="0" w:tplc="DDDE399C">
      <w:start w:val="1"/>
      <w:numFmt w:val="decimal"/>
      <w:lvlText w:val="%1."/>
      <w:lvlJc w:val="left"/>
      <w:pPr>
        <w:tabs>
          <w:tab w:val="num" w:pos="720"/>
        </w:tabs>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5A134D7D"/>
    <w:multiLevelType w:val="hybridMultilevel"/>
    <w:tmpl w:val="2EC6B0CA"/>
    <w:lvl w:ilvl="0" w:tplc="BEA0B2F6">
      <w:start w:val="1"/>
      <w:numFmt w:val="decimal"/>
      <w:lvlText w:val="%1."/>
      <w:lvlJc w:val="left"/>
      <w:pPr>
        <w:ind w:left="720" w:hanging="360"/>
      </w:pPr>
      <w:rPr>
        <w:rFonts w:ascii="Palatino Linotype" w:hAnsi="Palatino Linotype" w:cs="Arial" w:hint="default"/>
        <w:b/>
        <w:color w:val="auto"/>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55F2D35"/>
    <w:multiLevelType w:val="hybridMultilevel"/>
    <w:tmpl w:val="3AE6DD88"/>
    <w:lvl w:ilvl="0" w:tplc="527E18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6B465B1"/>
    <w:multiLevelType w:val="hybridMultilevel"/>
    <w:tmpl w:val="6596B6BC"/>
    <w:lvl w:ilvl="0" w:tplc="6518AEDA">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6EBC7131"/>
    <w:multiLevelType w:val="hybridMultilevel"/>
    <w:tmpl w:val="8D44D6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3542FE5"/>
    <w:multiLevelType w:val="hybridMultilevel"/>
    <w:tmpl w:val="21529658"/>
    <w:lvl w:ilvl="0" w:tplc="AD7ACC16">
      <w:start w:val="3"/>
      <w:numFmt w:val="decimal"/>
      <w:lvlText w:val="%1."/>
      <w:lvlJc w:val="left"/>
      <w:pPr>
        <w:ind w:left="12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4826256"/>
    <w:multiLevelType w:val="hybridMultilevel"/>
    <w:tmpl w:val="58D66DAC"/>
    <w:lvl w:ilvl="0" w:tplc="11B6EACA">
      <w:start w:val="1"/>
      <w:numFmt w:val="decimal"/>
      <w:lvlText w:val="%1."/>
      <w:lvlJc w:val="left"/>
      <w:pPr>
        <w:tabs>
          <w:tab w:val="num" w:pos="474"/>
        </w:tabs>
        <w:ind w:left="474" w:hanging="360"/>
      </w:pPr>
      <w:rPr>
        <w:b/>
      </w:rPr>
    </w:lvl>
    <w:lvl w:ilvl="1" w:tplc="C04A73AE">
      <w:start w:val="1"/>
      <w:numFmt w:val="bullet"/>
      <w:lvlText w:val=""/>
      <w:lvlJc w:val="left"/>
      <w:pPr>
        <w:tabs>
          <w:tab w:val="num" w:pos="1440"/>
        </w:tabs>
        <w:ind w:left="1440"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4CB565C"/>
    <w:multiLevelType w:val="hybridMultilevel"/>
    <w:tmpl w:val="59C09F5E"/>
    <w:lvl w:ilvl="0" w:tplc="576C5598">
      <w:start w:val="1"/>
      <w:numFmt w:val="decimal"/>
      <w:lvlText w:val="%1."/>
      <w:lvlJc w:val="left"/>
      <w:pPr>
        <w:tabs>
          <w:tab w:val="num" w:pos="720"/>
        </w:tabs>
        <w:ind w:left="720" w:hanging="36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A514B4F"/>
    <w:multiLevelType w:val="hybridMultilevel"/>
    <w:tmpl w:val="3B6C3228"/>
    <w:lvl w:ilvl="0" w:tplc="7FC652DC">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8"/>
  </w:num>
  <w:num w:numId="2">
    <w:abstractNumId w:val="2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2"/>
  </w:num>
  <w:num w:numId="7">
    <w:abstractNumId w:val="0"/>
  </w:num>
  <w:num w:numId="8">
    <w:abstractNumId w:val="20"/>
  </w:num>
  <w:num w:numId="9">
    <w:abstractNumId w:val="24"/>
  </w:num>
  <w:num w:numId="10">
    <w:abstractNumId w:val="16"/>
  </w:num>
  <w:num w:numId="11">
    <w:abstractNumId w:val="3"/>
  </w:num>
  <w:num w:numId="12">
    <w:abstractNumId w:val="5"/>
  </w:num>
  <w:num w:numId="13">
    <w:abstractNumId w:val="21"/>
  </w:num>
  <w:num w:numId="14">
    <w:abstractNumId w:val="13"/>
  </w:num>
  <w:num w:numId="15">
    <w:abstractNumId w:val="14"/>
  </w:num>
  <w:num w:numId="16">
    <w:abstractNumId w:val="1"/>
  </w:num>
  <w:num w:numId="17">
    <w:abstractNumId w:val="7"/>
  </w:num>
  <w:num w:numId="18">
    <w:abstractNumId w:val="22"/>
  </w:num>
  <w:num w:numId="19">
    <w:abstractNumId w:val="11"/>
  </w:num>
  <w:num w:numId="20">
    <w:abstractNumId w:val="9"/>
  </w:num>
  <w:num w:numId="21">
    <w:abstractNumId w:val="25"/>
  </w:num>
  <w:num w:numId="22">
    <w:abstractNumId w:val="19"/>
  </w:num>
  <w:num w:numId="23">
    <w:abstractNumId w:val="17"/>
  </w:num>
  <w:num w:numId="24">
    <w:abstractNumId w:val="2"/>
  </w:num>
  <w:num w:numId="25">
    <w:abstractNumId w:val="10"/>
  </w:num>
  <w:num w:numId="26">
    <w:abstractNumId w:val="1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91A18"/>
    <w:rsid w:val="0000060C"/>
    <w:rsid w:val="00010B76"/>
    <w:rsid w:val="00017C21"/>
    <w:rsid w:val="0004027B"/>
    <w:rsid w:val="00057D28"/>
    <w:rsid w:val="0008072D"/>
    <w:rsid w:val="00097A42"/>
    <w:rsid w:val="000B59F1"/>
    <w:rsid w:val="000C3815"/>
    <w:rsid w:val="000D271F"/>
    <w:rsid w:val="000E3CEF"/>
    <w:rsid w:val="000F152A"/>
    <w:rsid w:val="001003A4"/>
    <w:rsid w:val="00145210"/>
    <w:rsid w:val="0015055B"/>
    <w:rsid w:val="00150FB9"/>
    <w:rsid w:val="00157CCB"/>
    <w:rsid w:val="00161CCC"/>
    <w:rsid w:val="001717C2"/>
    <w:rsid w:val="00177D42"/>
    <w:rsid w:val="00191A18"/>
    <w:rsid w:val="001B0355"/>
    <w:rsid w:val="001B32F0"/>
    <w:rsid w:val="001D09E2"/>
    <w:rsid w:val="001E0F19"/>
    <w:rsid w:val="001E48B1"/>
    <w:rsid w:val="001F0473"/>
    <w:rsid w:val="001F594C"/>
    <w:rsid w:val="00212A3A"/>
    <w:rsid w:val="00222053"/>
    <w:rsid w:val="00233844"/>
    <w:rsid w:val="00246ABE"/>
    <w:rsid w:val="00262C3F"/>
    <w:rsid w:val="00277461"/>
    <w:rsid w:val="00287F1F"/>
    <w:rsid w:val="002F20F2"/>
    <w:rsid w:val="002F721E"/>
    <w:rsid w:val="00306AC9"/>
    <w:rsid w:val="00327D01"/>
    <w:rsid w:val="003329FA"/>
    <w:rsid w:val="0034657F"/>
    <w:rsid w:val="00380499"/>
    <w:rsid w:val="003814DE"/>
    <w:rsid w:val="003C2D57"/>
    <w:rsid w:val="003C699D"/>
    <w:rsid w:val="003D1C17"/>
    <w:rsid w:val="003D2469"/>
    <w:rsid w:val="003F30C9"/>
    <w:rsid w:val="00404137"/>
    <w:rsid w:val="004101C2"/>
    <w:rsid w:val="00415048"/>
    <w:rsid w:val="00441A3D"/>
    <w:rsid w:val="0045085A"/>
    <w:rsid w:val="00452070"/>
    <w:rsid w:val="00464ED8"/>
    <w:rsid w:val="00466B9C"/>
    <w:rsid w:val="00482658"/>
    <w:rsid w:val="004861D8"/>
    <w:rsid w:val="00486209"/>
    <w:rsid w:val="00492BC9"/>
    <w:rsid w:val="00494DDE"/>
    <w:rsid w:val="004B2B77"/>
    <w:rsid w:val="004C6D10"/>
    <w:rsid w:val="004C6D15"/>
    <w:rsid w:val="004C767E"/>
    <w:rsid w:val="004F5107"/>
    <w:rsid w:val="00522DF2"/>
    <w:rsid w:val="00530F59"/>
    <w:rsid w:val="00532D66"/>
    <w:rsid w:val="00541FFB"/>
    <w:rsid w:val="0055166C"/>
    <w:rsid w:val="00570CED"/>
    <w:rsid w:val="00574F03"/>
    <w:rsid w:val="00582907"/>
    <w:rsid w:val="005A3FDB"/>
    <w:rsid w:val="005C6350"/>
    <w:rsid w:val="005E30F6"/>
    <w:rsid w:val="005F0FAF"/>
    <w:rsid w:val="00650BB4"/>
    <w:rsid w:val="00655B21"/>
    <w:rsid w:val="006561E3"/>
    <w:rsid w:val="00671E3F"/>
    <w:rsid w:val="00680EFE"/>
    <w:rsid w:val="00692A8F"/>
    <w:rsid w:val="006979E2"/>
    <w:rsid w:val="006D7013"/>
    <w:rsid w:val="006F6845"/>
    <w:rsid w:val="007072A9"/>
    <w:rsid w:val="00717FA8"/>
    <w:rsid w:val="00743B54"/>
    <w:rsid w:val="00750810"/>
    <w:rsid w:val="00760030"/>
    <w:rsid w:val="00766969"/>
    <w:rsid w:val="007914B7"/>
    <w:rsid w:val="0079177C"/>
    <w:rsid w:val="00791DA5"/>
    <w:rsid w:val="007A6AFD"/>
    <w:rsid w:val="007B2E53"/>
    <w:rsid w:val="007B31A5"/>
    <w:rsid w:val="007B7816"/>
    <w:rsid w:val="007C48C9"/>
    <w:rsid w:val="007C57AC"/>
    <w:rsid w:val="007E498E"/>
    <w:rsid w:val="007F6420"/>
    <w:rsid w:val="007F7BD6"/>
    <w:rsid w:val="00861730"/>
    <w:rsid w:val="00863656"/>
    <w:rsid w:val="0086436B"/>
    <w:rsid w:val="0087707B"/>
    <w:rsid w:val="00877490"/>
    <w:rsid w:val="00890B7C"/>
    <w:rsid w:val="008A288E"/>
    <w:rsid w:val="008A52E7"/>
    <w:rsid w:val="008C7FBB"/>
    <w:rsid w:val="00916FAF"/>
    <w:rsid w:val="00917EC4"/>
    <w:rsid w:val="00921A91"/>
    <w:rsid w:val="009240C5"/>
    <w:rsid w:val="00940085"/>
    <w:rsid w:val="00941057"/>
    <w:rsid w:val="009431B9"/>
    <w:rsid w:val="009472F3"/>
    <w:rsid w:val="00951053"/>
    <w:rsid w:val="00962E62"/>
    <w:rsid w:val="009676AB"/>
    <w:rsid w:val="00982FD8"/>
    <w:rsid w:val="009943C9"/>
    <w:rsid w:val="009A30E3"/>
    <w:rsid w:val="009A4593"/>
    <w:rsid w:val="009B4FE5"/>
    <w:rsid w:val="009D78E5"/>
    <w:rsid w:val="009E5203"/>
    <w:rsid w:val="00A02907"/>
    <w:rsid w:val="00A05B11"/>
    <w:rsid w:val="00A06836"/>
    <w:rsid w:val="00A33969"/>
    <w:rsid w:val="00A36DAD"/>
    <w:rsid w:val="00A62F40"/>
    <w:rsid w:val="00A91887"/>
    <w:rsid w:val="00A966B4"/>
    <w:rsid w:val="00AB6709"/>
    <w:rsid w:val="00AC33DC"/>
    <w:rsid w:val="00AC4812"/>
    <w:rsid w:val="00AE6611"/>
    <w:rsid w:val="00AF424B"/>
    <w:rsid w:val="00B125AC"/>
    <w:rsid w:val="00B17062"/>
    <w:rsid w:val="00B17EDB"/>
    <w:rsid w:val="00B32DB8"/>
    <w:rsid w:val="00B67FD6"/>
    <w:rsid w:val="00B7042E"/>
    <w:rsid w:val="00B75F16"/>
    <w:rsid w:val="00B91645"/>
    <w:rsid w:val="00BA00C3"/>
    <w:rsid w:val="00BB11D6"/>
    <w:rsid w:val="00BC30CA"/>
    <w:rsid w:val="00BD2FA2"/>
    <w:rsid w:val="00BD33C4"/>
    <w:rsid w:val="00BF0AF3"/>
    <w:rsid w:val="00BF43AC"/>
    <w:rsid w:val="00C10E2D"/>
    <w:rsid w:val="00C11D19"/>
    <w:rsid w:val="00C151C9"/>
    <w:rsid w:val="00C16543"/>
    <w:rsid w:val="00C43E01"/>
    <w:rsid w:val="00C47BC5"/>
    <w:rsid w:val="00C5187F"/>
    <w:rsid w:val="00C947D6"/>
    <w:rsid w:val="00C96962"/>
    <w:rsid w:val="00CF2096"/>
    <w:rsid w:val="00CF39E1"/>
    <w:rsid w:val="00CF3B7D"/>
    <w:rsid w:val="00CF47FD"/>
    <w:rsid w:val="00D018BE"/>
    <w:rsid w:val="00D03C86"/>
    <w:rsid w:val="00D1072E"/>
    <w:rsid w:val="00D17651"/>
    <w:rsid w:val="00D30875"/>
    <w:rsid w:val="00D45EE0"/>
    <w:rsid w:val="00D501D0"/>
    <w:rsid w:val="00D5132C"/>
    <w:rsid w:val="00D53630"/>
    <w:rsid w:val="00D6202B"/>
    <w:rsid w:val="00D64F8F"/>
    <w:rsid w:val="00D759AF"/>
    <w:rsid w:val="00D862D7"/>
    <w:rsid w:val="00DA0B57"/>
    <w:rsid w:val="00DA3B8E"/>
    <w:rsid w:val="00DB0580"/>
    <w:rsid w:val="00DC130F"/>
    <w:rsid w:val="00DC258E"/>
    <w:rsid w:val="00DF6556"/>
    <w:rsid w:val="00E30D41"/>
    <w:rsid w:val="00E3208C"/>
    <w:rsid w:val="00E50512"/>
    <w:rsid w:val="00E55825"/>
    <w:rsid w:val="00E90848"/>
    <w:rsid w:val="00EA5695"/>
    <w:rsid w:val="00EB2FDA"/>
    <w:rsid w:val="00ED06D8"/>
    <w:rsid w:val="00EE01F5"/>
    <w:rsid w:val="00EF7460"/>
    <w:rsid w:val="00F12D6C"/>
    <w:rsid w:val="00F20497"/>
    <w:rsid w:val="00F57199"/>
    <w:rsid w:val="00F75349"/>
    <w:rsid w:val="00F80354"/>
    <w:rsid w:val="00F87BF5"/>
    <w:rsid w:val="00F91F82"/>
    <w:rsid w:val="00F92D46"/>
    <w:rsid w:val="00F95B52"/>
    <w:rsid w:val="00F963E8"/>
    <w:rsid w:val="00FA45FD"/>
    <w:rsid w:val="00FB5BB9"/>
    <w:rsid w:val="00FB652A"/>
    <w:rsid w:val="00FC4778"/>
    <w:rsid w:val="00FC60A1"/>
    <w:rsid w:val="00FC6B91"/>
    <w:rsid w:val="00FD17E2"/>
    <w:rsid w:val="00FE4C08"/>
    <w:rsid w:val="00FF775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18"/>
    <w:rPr>
      <w:rFonts w:ascii="Times New Roman" w:eastAsia="Times New Roman" w:hAnsi="Times New Roman"/>
      <w:lang w:eastAsia="es-ES"/>
    </w:rPr>
  </w:style>
  <w:style w:type="paragraph" w:styleId="Ttulo1">
    <w:name w:val="heading 1"/>
    <w:basedOn w:val="Normal"/>
    <w:next w:val="Normal"/>
    <w:link w:val="Ttulo1Car"/>
    <w:uiPriority w:val="9"/>
    <w:qFormat/>
    <w:rsid w:val="00191A18"/>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191A18"/>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A18"/>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191A18"/>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191A18"/>
    <w:pPr>
      <w:jc w:val="both"/>
    </w:pPr>
    <w:rPr>
      <w:sz w:val="24"/>
      <w:lang w:val="es-MX"/>
    </w:rPr>
  </w:style>
  <w:style w:type="character" w:customStyle="1" w:styleId="Textoindependiente2Car">
    <w:name w:val="Texto independiente 2 Car"/>
    <w:basedOn w:val="Fuentedeprrafopredeter"/>
    <w:link w:val="Textoindependiente2"/>
    <w:rsid w:val="00191A18"/>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191A18"/>
    <w:pPr>
      <w:ind w:left="720"/>
      <w:contextualSpacing/>
    </w:pPr>
    <w:rPr>
      <w:sz w:val="24"/>
      <w:szCs w:val="24"/>
    </w:rPr>
  </w:style>
  <w:style w:type="paragraph" w:styleId="Piedepgina">
    <w:name w:val="footer"/>
    <w:basedOn w:val="Normal"/>
    <w:link w:val="PiedepginaCar"/>
    <w:uiPriority w:val="99"/>
    <w:unhideWhenUsed/>
    <w:rsid w:val="00191A18"/>
    <w:pPr>
      <w:tabs>
        <w:tab w:val="center" w:pos="4419"/>
        <w:tab w:val="right" w:pos="8838"/>
      </w:tabs>
    </w:pPr>
  </w:style>
  <w:style w:type="character" w:customStyle="1" w:styleId="PiedepginaCar">
    <w:name w:val="Pie de página Car"/>
    <w:basedOn w:val="Fuentedeprrafopredeter"/>
    <w:link w:val="Piedepgina"/>
    <w:uiPriority w:val="99"/>
    <w:rsid w:val="00191A18"/>
    <w:rPr>
      <w:rFonts w:ascii="Times New Roman" w:eastAsia="Times New Roman" w:hAnsi="Times New Roman" w:cs="Times New Roman"/>
      <w:sz w:val="20"/>
      <w:szCs w:val="20"/>
      <w:lang w:eastAsia="es-ES"/>
    </w:rPr>
  </w:style>
  <w:style w:type="paragraph" w:styleId="Textodeglobo">
    <w:name w:val="Balloon Text"/>
    <w:basedOn w:val="Normal"/>
    <w:link w:val="TextodegloboCar"/>
    <w:semiHidden/>
    <w:rsid w:val="00917EC4"/>
    <w:rPr>
      <w:rFonts w:ascii="Tahoma" w:hAnsi="Tahoma" w:cs="Tahoma"/>
      <w:sz w:val="16"/>
      <w:szCs w:val="16"/>
      <w:lang w:val="es-ES"/>
    </w:rPr>
  </w:style>
  <w:style w:type="character" w:customStyle="1" w:styleId="TextodegloboCar">
    <w:name w:val="Texto de globo Car"/>
    <w:basedOn w:val="Fuentedeprrafopredeter"/>
    <w:link w:val="Textodeglobo"/>
    <w:semiHidden/>
    <w:rsid w:val="00917EC4"/>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3C2D57"/>
    <w:pPr>
      <w:tabs>
        <w:tab w:val="center" w:pos="4419"/>
        <w:tab w:val="right" w:pos="8838"/>
      </w:tabs>
    </w:pPr>
  </w:style>
  <w:style w:type="character" w:customStyle="1" w:styleId="EncabezadoCar">
    <w:name w:val="Encabezado Car"/>
    <w:basedOn w:val="Fuentedeprrafopredeter"/>
    <w:link w:val="Encabezado"/>
    <w:uiPriority w:val="99"/>
    <w:semiHidden/>
    <w:rsid w:val="003C2D57"/>
    <w:rPr>
      <w:rFonts w:ascii="Times New Roman" w:eastAsia="Times New Roman" w:hAnsi="Times New Roman"/>
      <w:lang w:eastAsia="es-ES"/>
    </w:rPr>
  </w:style>
  <w:style w:type="paragraph" w:customStyle="1" w:styleId="Textoindependiente21">
    <w:name w:val="Texto independiente 21"/>
    <w:basedOn w:val="Normal"/>
    <w:rsid w:val="003F30C9"/>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uiPriority w:val="99"/>
    <w:semiHidden/>
    <w:unhideWhenUsed/>
    <w:rsid w:val="00BD2FA2"/>
    <w:pPr>
      <w:spacing w:after="120"/>
    </w:pPr>
  </w:style>
  <w:style w:type="character" w:customStyle="1" w:styleId="TextoindependienteCar">
    <w:name w:val="Texto independiente Car"/>
    <w:basedOn w:val="Fuentedeprrafopredeter"/>
    <w:link w:val="Textoindependiente"/>
    <w:uiPriority w:val="99"/>
    <w:semiHidden/>
    <w:rsid w:val="00BD2FA2"/>
    <w:rPr>
      <w:rFonts w:ascii="Times New Roman" w:eastAsia="Times New Roman" w:hAnsi="Times New Roman"/>
      <w:lang w:eastAsia="es-ES"/>
    </w:rPr>
  </w:style>
  <w:style w:type="paragraph" w:styleId="Textosinformato">
    <w:name w:val="Plain Text"/>
    <w:basedOn w:val="Normal"/>
    <w:link w:val="TextosinformatoCar"/>
    <w:rsid w:val="006561E3"/>
    <w:rPr>
      <w:rFonts w:ascii="Courier New" w:hAnsi="Courier New"/>
      <w:lang w:val="es-ES"/>
    </w:rPr>
  </w:style>
  <w:style w:type="character" w:customStyle="1" w:styleId="TextosinformatoCar">
    <w:name w:val="Texto sin formato Car"/>
    <w:basedOn w:val="Fuentedeprrafopredeter"/>
    <w:link w:val="Textosinformato"/>
    <w:rsid w:val="006561E3"/>
    <w:rPr>
      <w:rFonts w:ascii="Courier New" w:eastAsia="Times New Roman" w:hAnsi="Courier New"/>
      <w:lang w:val="es-ES" w:eastAsia="es-ES"/>
    </w:rPr>
  </w:style>
  <w:style w:type="paragraph" w:styleId="Sinespaciado">
    <w:name w:val="No Spacing"/>
    <w:uiPriority w:val="1"/>
    <w:qFormat/>
    <w:rsid w:val="007B31A5"/>
    <w:rPr>
      <w:rFonts w:ascii="Times New Roman" w:eastAsia="Times New Roman" w:hAnsi="Times New Roman"/>
      <w:lang w:val="es-ES_tradnl"/>
    </w:rPr>
  </w:style>
  <w:style w:type="paragraph" w:styleId="NormalWeb">
    <w:name w:val="Normal (Web)"/>
    <w:basedOn w:val="Normal"/>
    <w:rsid w:val="007B31A5"/>
    <w:pPr>
      <w:spacing w:before="100" w:beforeAutospacing="1" w:after="100" w:afterAutospacing="1"/>
    </w:pPr>
    <w:rPr>
      <w:color w:val="000000"/>
      <w:sz w:val="24"/>
      <w:szCs w:val="24"/>
      <w:lang w:val="es-ES"/>
    </w:rPr>
  </w:style>
  <w:style w:type="paragraph" w:customStyle="1" w:styleId="Car11">
    <w:name w:val="Car11"/>
    <w:basedOn w:val="Normal"/>
    <w:semiHidden/>
    <w:rsid w:val="007914B7"/>
    <w:pPr>
      <w:spacing w:after="160" w:line="240" w:lineRule="exact"/>
    </w:pPr>
    <w:rPr>
      <w:rFonts w:ascii="Verdana" w:hAnsi="Verdana" w:cs="Verdana"/>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FF67-4283-4452-B5FC-42D29BD4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1563</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monterost</cp:lastModifiedBy>
  <cp:revision>3</cp:revision>
  <cp:lastPrinted>2012-05-08T15:02:00Z</cp:lastPrinted>
  <dcterms:created xsi:type="dcterms:W3CDTF">2012-08-10T21:15:00Z</dcterms:created>
  <dcterms:modified xsi:type="dcterms:W3CDTF">2012-08-10T21:21:00Z</dcterms:modified>
</cp:coreProperties>
</file>